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F06D" w14:textId="77777777" w:rsidR="005563CE" w:rsidRPr="006E3226" w:rsidRDefault="00245E96" w:rsidP="005563CE">
      <w:pPr>
        <w:pStyle w:val="Title"/>
        <w:rPr>
          <w:noProof/>
        </w:rPr>
      </w:pPr>
      <w:sdt>
        <w:sdtPr>
          <w:rPr>
            <w:noProof/>
            <w:lang w:val="en-US"/>
          </w:rPr>
          <w:alias w:val="Title"/>
          <w:tag w:val=""/>
          <w:id w:val="1283691108"/>
          <w:placeholder>
            <w:docPart w:val="ACCC43D3E6AB48C1AB4419C5AD5C081A"/>
          </w:placeholder>
          <w:dataBinding w:prefixMappings="xmlns:ns0='http://purl.org/dc/elements/1.1/' xmlns:ns1='http://schemas.openxmlformats.org/package/2006/metadata/core-properties' " w:xpath="/ns1:coreProperties[1]/ns0:title[1]" w:storeItemID="{6C3C8BC8-F283-45AE-878A-BAB7291924A1}"/>
          <w:text/>
        </w:sdtPr>
        <w:sdtEndPr/>
        <w:sdtContent>
          <w:r w:rsidR="00B143C0" w:rsidRPr="006E3226">
            <w:rPr>
              <w:noProof/>
            </w:rPr>
            <w:t>Statut sociaux harmonisé : phase traitement des clients finaux</w:t>
          </w:r>
        </w:sdtContent>
      </w:sdt>
    </w:p>
    <w:p w14:paraId="155243CB" w14:textId="77777777" w:rsidR="008963AE" w:rsidRPr="006E3226" w:rsidRDefault="008963AE" w:rsidP="005563CE">
      <w:pPr>
        <w:rPr>
          <w:b/>
          <w:color w:val="585858"/>
          <w:sz w:val="28"/>
        </w:rPr>
      </w:pPr>
      <w:bookmarkStart w:id="0" w:name="_Toc391022848"/>
    </w:p>
    <w:p w14:paraId="0FFF6D15" w14:textId="77777777" w:rsidR="005563CE" w:rsidRPr="006E3226" w:rsidRDefault="005563CE" w:rsidP="005563CE">
      <w:pPr>
        <w:rPr>
          <w:b/>
          <w:color w:val="585858"/>
          <w:sz w:val="28"/>
        </w:rPr>
      </w:pPr>
      <w:r w:rsidRPr="006E3226">
        <w:rPr>
          <w:b/>
          <w:color w:val="585858"/>
          <w:sz w:val="28"/>
        </w:rPr>
        <w:t xml:space="preserve">Historique des </w:t>
      </w:r>
      <w:bookmarkEnd w:id="0"/>
      <w:r w:rsidRPr="006E3226">
        <w:rPr>
          <w:b/>
          <w:color w:val="585858"/>
          <w:sz w:val="28"/>
        </w:rPr>
        <w:t>révisions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rsidRPr="006E3226" w14:paraId="1AB06131" w14:textId="77777777" w:rsidTr="002427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5088A28" w14:textId="77777777" w:rsidR="005563CE" w:rsidRPr="006E3226" w:rsidRDefault="005563CE" w:rsidP="007E19EE">
            <w:r w:rsidRPr="006E3226">
              <w:t>Version</w:t>
            </w:r>
          </w:p>
        </w:tc>
        <w:tc>
          <w:tcPr>
            <w:tcW w:w="1278" w:type="dxa"/>
          </w:tcPr>
          <w:p w14:paraId="43A8FDF8" w14:textId="77777777" w:rsidR="005563CE" w:rsidRPr="006E3226" w:rsidRDefault="005563CE" w:rsidP="007E19EE">
            <w:pPr>
              <w:cnfStyle w:val="100000000000" w:firstRow="1" w:lastRow="0" w:firstColumn="0" w:lastColumn="0" w:oddVBand="0" w:evenVBand="0" w:oddHBand="0" w:evenHBand="0" w:firstRowFirstColumn="0" w:firstRowLastColumn="0" w:lastRowFirstColumn="0" w:lastRowLastColumn="0"/>
            </w:pPr>
            <w:r w:rsidRPr="006E3226">
              <w:t>Date</w:t>
            </w:r>
          </w:p>
        </w:tc>
        <w:tc>
          <w:tcPr>
            <w:tcW w:w="5526" w:type="dxa"/>
          </w:tcPr>
          <w:p w14:paraId="4523D9FA" w14:textId="77777777" w:rsidR="005563CE" w:rsidRPr="006E3226" w:rsidRDefault="005563CE" w:rsidP="007E19EE">
            <w:pPr>
              <w:cnfStyle w:val="100000000000" w:firstRow="1" w:lastRow="0" w:firstColumn="0" w:lastColumn="0" w:oddVBand="0" w:evenVBand="0" w:oddHBand="0" w:evenHBand="0" w:firstRowFirstColumn="0" w:firstRowLastColumn="0" w:lastRowFirstColumn="0" w:lastRowLastColumn="0"/>
            </w:pPr>
            <w:r w:rsidRPr="006E3226">
              <w:t>Description</w:t>
            </w:r>
          </w:p>
        </w:tc>
        <w:tc>
          <w:tcPr>
            <w:tcW w:w="1593" w:type="dxa"/>
          </w:tcPr>
          <w:p w14:paraId="0B6E1F38" w14:textId="77777777" w:rsidR="005563CE" w:rsidRPr="006E3226" w:rsidRDefault="005563CE" w:rsidP="007E19EE">
            <w:pPr>
              <w:cnfStyle w:val="100000000000" w:firstRow="1" w:lastRow="0" w:firstColumn="0" w:lastColumn="0" w:oddVBand="0" w:evenVBand="0" w:oddHBand="0" w:evenHBand="0" w:firstRowFirstColumn="0" w:firstRowLastColumn="0" w:lastRowFirstColumn="0" w:lastRowLastColumn="0"/>
            </w:pPr>
            <w:r w:rsidRPr="006E3226">
              <w:t>Auteur(s)</w:t>
            </w:r>
          </w:p>
        </w:tc>
      </w:tr>
      <w:tr w:rsidR="005563CE" w:rsidRPr="006E3226" w14:paraId="08922C32" w14:textId="77777777" w:rsidTr="002427F8">
        <w:trPr>
          <w:trHeight w:val="215"/>
        </w:trPr>
        <w:tc>
          <w:tcPr>
            <w:cnfStyle w:val="001000000000" w:firstRow="0" w:lastRow="0" w:firstColumn="1" w:lastColumn="0" w:oddVBand="0" w:evenVBand="0" w:oddHBand="0" w:evenHBand="0" w:firstRowFirstColumn="0" w:firstRowLastColumn="0" w:lastRowFirstColumn="0" w:lastRowLastColumn="0"/>
            <w:tcW w:w="959" w:type="dxa"/>
          </w:tcPr>
          <w:p w14:paraId="7B8D50F7" w14:textId="77777777" w:rsidR="005563CE" w:rsidRPr="0072728E" w:rsidRDefault="00B143C0" w:rsidP="007E19EE">
            <w:r w:rsidRPr="0072728E">
              <w:t>0.1</w:t>
            </w:r>
          </w:p>
        </w:tc>
        <w:tc>
          <w:tcPr>
            <w:tcW w:w="1278" w:type="dxa"/>
          </w:tcPr>
          <w:p w14:paraId="77680E76" w14:textId="77777777" w:rsidR="005563CE" w:rsidRPr="006E3226" w:rsidRDefault="00B143C0" w:rsidP="007E19EE">
            <w:pPr>
              <w:cnfStyle w:val="000000000000" w:firstRow="0" w:lastRow="0" w:firstColumn="0" w:lastColumn="0" w:oddVBand="0" w:evenVBand="0" w:oddHBand="0" w:evenHBand="0" w:firstRowFirstColumn="0" w:firstRowLastColumn="0" w:lastRowFirstColumn="0" w:lastRowLastColumn="0"/>
            </w:pPr>
            <w:r w:rsidRPr="006E3226">
              <w:t>22/12/2015</w:t>
            </w:r>
          </w:p>
        </w:tc>
        <w:tc>
          <w:tcPr>
            <w:tcW w:w="5526" w:type="dxa"/>
          </w:tcPr>
          <w:p w14:paraId="6DFFB316" w14:textId="77777777" w:rsidR="005563CE" w:rsidRPr="006E3226" w:rsidRDefault="005563CE" w:rsidP="007E19EE">
            <w:pPr>
              <w:jc w:val="left"/>
              <w:cnfStyle w:val="000000000000" w:firstRow="0" w:lastRow="0" w:firstColumn="0" w:lastColumn="0" w:oddVBand="0" w:evenVBand="0" w:oddHBand="0" w:evenHBand="0" w:firstRowFirstColumn="0" w:firstRowLastColumn="0" w:lastRowFirstColumn="0" w:lastRowLastColumn="0"/>
            </w:pPr>
            <w:r w:rsidRPr="006E3226">
              <w:t>Version initiale</w:t>
            </w:r>
          </w:p>
        </w:tc>
        <w:tc>
          <w:tcPr>
            <w:tcW w:w="1593" w:type="dxa"/>
          </w:tcPr>
          <w:p w14:paraId="05863454" w14:textId="77777777" w:rsidR="005563CE" w:rsidRPr="006E3226" w:rsidRDefault="00B143C0" w:rsidP="007E19EE">
            <w:pPr>
              <w:cnfStyle w:val="000000000000" w:firstRow="0" w:lastRow="0" w:firstColumn="0" w:lastColumn="0" w:oddVBand="0" w:evenVBand="0" w:oddHBand="0" w:evenHBand="0" w:firstRowFirstColumn="0" w:firstRowLastColumn="0" w:lastRowFirstColumn="0" w:lastRowLastColumn="0"/>
            </w:pPr>
            <w:r w:rsidRPr="006E3226">
              <w:t>JFL, BNA</w:t>
            </w:r>
          </w:p>
        </w:tc>
      </w:tr>
      <w:tr w:rsidR="00315681" w:rsidRPr="006E3226" w14:paraId="1D84CB67" w14:textId="77777777" w:rsidTr="002427F8">
        <w:tc>
          <w:tcPr>
            <w:cnfStyle w:val="001000000000" w:firstRow="0" w:lastRow="0" w:firstColumn="1" w:lastColumn="0" w:oddVBand="0" w:evenVBand="0" w:oddHBand="0" w:evenHBand="0" w:firstRowFirstColumn="0" w:firstRowLastColumn="0" w:lastRowFirstColumn="0" w:lastRowLastColumn="0"/>
            <w:tcW w:w="959" w:type="dxa"/>
          </w:tcPr>
          <w:p w14:paraId="6AB63E0C" w14:textId="77777777" w:rsidR="00315681" w:rsidRPr="0072728E" w:rsidRDefault="00315681" w:rsidP="007E19EE">
            <w:r w:rsidRPr="0072728E">
              <w:t>0.2</w:t>
            </w:r>
          </w:p>
        </w:tc>
        <w:tc>
          <w:tcPr>
            <w:tcW w:w="1278" w:type="dxa"/>
          </w:tcPr>
          <w:p w14:paraId="6C7741ED" w14:textId="77777777" w:rsidR="00315681" w:rsidRPr="006E3226" w:rsidRDefault="00315681" w:rsidP="007E19EE">
            <w:pPr>
              <w:cnfStyle w:val="000000000000" w:firstRow="0" w:lastRow="0" w:firstColumn="0" w:lastColumn="0" w:oddVBand="0" w:evenVBand="0" w:oddHBand="0" w:evenHBand="0" w:firstRowFirstColumn="0" w:firstRowLastColumn="0" w:lastRowFirstColumn="0" w:lastRowLastColumn="0"/>
            </w:pPr>
            <w:r w:rsidRPr="006E3226">
              <w:t>06/04/2016</w:t>
            </w:r>
          </w:p>
        </w:tc>
        <w:tc>
          <w:tcPr>
            <w:tcW w:w="5526" w:type="dxa"/>
          </w:tcPr>
          <w:p w14:paraId="36290CB2" w14:textId="77777777" w:rsidR="00315681" w:rsidRPr="006E3226" w:rsidRDefault="00315681" w:rsidP="00C974C6">
            <w:pPr>
              <w:cnfStyle w:val="000000000000" w:firstRow="0" w:lastRow="0" w:firstColumn="0" w:lastColumn="0" w:oddVBand="0" w:evenVBand="0" w:oddHBand="0" w:evenHBand="0" w:firstRowFirstColumn="0" w:firstRowLastColumn="0" w:lastRowFirstColumn="0" w:lastRowLastColumn="0"/>
            </w:pPr>
            <w:r w:rsidRPr="006E3226">
              <w:t>Révision des nommages des fichiers</w:t>
            </w:r>
          </w:p>
        </w:tc>
        <w:tc>
          <w:tcPr>
            <w:tcW w:w="1593" w:type="dxa"/>
          </w:tcPr>
          <w:p w14:paraId="5FD8DC35" w14:textId="77777777" w:rsidR="00315681" w:rsidRPr="006E3226" w:rsidRDefault="00315681" w:rsidP="007E19EE">
            <w:pPr>
              <w:cnfStyle w:val="000000000000" w:firstRow="0" w:lastRow="0" w:firstColumn="0" w:lastColumn="0" w:oddVBand="0" w:evenVBand="0" w:oddHBand="0" w:evenHBand="0" w:firstRowFirstColumn="0" w:firstRowLastColumn="0" w:lastRowFirstColumn="0" w:lastRowLastColumn="0"/>
            </w:pPr>
            <w:r w:rsidRPr="006E3226">
              <w:t>JFL, BNA</w:t>
            </w:r>
          </w:p>
        </w:tc>
      </w:tr>
      <w:tr w:rsidR="002427F8" w:rsidRPr="006E3226" w14:paraId="563FE9DE" w14:textId="77777777" w:rsidTr="002427F8">
        <w:tc>
          <w:tcPr>
            <w:cnfStyle w:val="001000000000" w:firstRow="0" w:lastRow="0" w:firstColumn="1" w:lastColumn="0" w:oddVBand="0" w:evenVBand="0" w:oddHBand="0" w:evenHBand="0" w:firstRowFirstColumn="0" w:firstRowLastColumn="0" w:lastRowFirstColumn="0" w:lastRowLastColumn="0"/>
            <w:tcW w:w="959" w:type="dxa"/>
          </w:tcPr>
          <w:p w14:paraId="0A7BE259" w14:textId="77777777" w:rsidR="002427F8" w:rsidRPr="0072728E" w:rsidRDefault="002427F8" w:rsidP="002427F8">
            <w:r w:rsidRPr="0072728E">
              <w:t>0.3</w:t>
            </w:r>
          </w:p>
        </w:tc>
        <w:tc>
          <w:tcPr>
            <w:tcW w:w="1278" w:type="dxa"/>
          </w:tcPr>
          <w:p w14:paraId="4DA71F16" w14:textId="77777777" w:rsidR="002427F8" w:rsidRPr="006E3226" w:rsidRDefault="002427F8" w:rsidP="009B7831">
            <w:pPr>
              <w:cnfStyle w:val="000000000000" w:firstRow="0" w:lastRow="0" w:firstColumn="0" w:lastColumn="0" w:oddVBand="0" w:evenVBand="0" w:oddHBand="0" w:evenHBand="0" w:firstRowFirstColumn="0" w:firstRowLastColumn="0" w:lastRowFirstColumn="0" w:lastRowLastColumn="0"/>
            </w:pPr>
            <w:r w:rsidRPr="006E3226">
              <w:t>27/10/2016</w:t>
            </w:r>
          </w:p>
        </w:tc>
        <w:tc>
          <w:tcPr>
            <w:tcW w:w="5526" w:type="dxa"/>
          </w:tcPr>
          <w:p w14:paraId="1F607605" w14:textId="77777777" w:rsidR="002427F8" w:rsidRPr="006E3226" w:rsidRDefault="002427F8" w:rsidP="009B7831">
            <w:pPr>
              <w:cnfStyle w:val="000000000000" w:firstRow="0" w:lastRow="0" w:firstColumn="0" w:lastColumn="0" w:oddVBand="0" w:evenVBand="0" w:oddHBand="0" w:evenHBand="0" w:firstRowFirstColumn="0" w:firstRowLastColumn="0" w:lastRowFirstColumn="0" w:lastRowLastColumn="0"/>
            </w:pPr>
            <w:r w:rsidRPr="006E3226">
              <w:t xml:space="preserve">Ajout de précisions sur le </w:t>
            </w:r>
            <w:proofErr w:type="spellStart"/>
            <w:r w:rsidRPr="006E3226">
              <w:t>UniqueIdentifier</w:t>
            </w:r>
            <w:proofErr w:type="spellEnd"/>
            <w:r w:rsidRPr="006E3226">
              <w:t xml:space="preserve"> dans le nommage des fichiers</w:t>
            </w:r>
          </w:p>
        </w:tc>
        <w:tc>
          <w:tcPr>
            <w:tcW w:w="1593" w:type="dxa"/>
          </w:tcPr>
          <w:p w14:paraId="529C6E4A" w14:textId="77777777" w:rsidR="002427F8" w:rsidRPr="006E3226" w:rsidRDefault="002427F8" w:rsidP="009B7831">
            <w:pPr>
              <w:cnfStyle w:val="000000000000" w:firstRow="0" w:lastRow="0" w:firstColumn="0" w:lastColumn="0" w:oddVBand="0" w:evenVBand="0" w:oddHBand="0" w:evenHBand="0" w:firstRowFirstColumn="0" w:firstRowLastColumn="0" w:lastRowFirstColumn="0" w:lastRowLastColumn="0"/>
            </w:pPr>
            <w:r w:rsidRPr="006E3226">
              <w:t>JFL, BNA</w:t>
            </w:r>
          </w:p>
        </w:tc>
      </w:tr>
      <w:tr w:rsidR="00E725F9" w:rsidRPr="006E3226" w14:paraId="3DBFCE3C" w14:textId="77777777" w:rsidTr="002427F8">
        <w:tc>
          <w:tcPr>
            <w:cnfStyle w:val="001000000000" w:firstRow="0" w:lastRow="0" w:firstColumn="1" w:lastColumn="0" w:oddVBand="0" w:evenVBand="0" w:oddHBand="0" w:evenHBand="0" w:firstRowFirstColumn="0" w:firstRowLastColumn="0" w:lastRowFirstColumn="0" w:lastRowLastColumn="0"/>
            <w:tcW w:w="959" w:type="dxa"/>
          </w:tcPr>
          <w:p w14:paraId="6CFBD372" w14:textId="77777777" w:rsidR="00E725F9" w:rsidRPr="0072728E" w:rsidRDefault="00E725F9" w:rsidP="002427F8">
            <w:r w:rsidRPr="0072728E">
              <w:t>0.4</w:t>
            </w:r>
          </w:p>
        </w:tc>
        <w:tc>
          <w:tcPr>
            <w:tcW w:w="1278" w:type="dxa"/>
          </w:tcPr>
          <w:p w14:paraId="13EBA88A" w14:textId="77777777" w:rsidR="00E725F9" w:rsidRPr="006E3226" w:rsidRDefault="00E725F9" w:rsidP="009B7831">
            <w:pPr>
              <w:cnfStyle w:val="000000000000" w:firstRow="0" w:lastRow="0" w:firstColumn="0" w:lastColumn="0" w:oddVBand="0" w:evenVBand="0" w:oddHBand="0" w:evenHBand="0" w:firstRowFirstColumn="0" w:firstRowLastColumn="0" w:lastRowFirstColumn="0" w:lastRowLastColumn="0"/>
            </w:pPr>
            <w:r w:rsidRPr="006E3226">
              <w:t>14/12/2016</w:t>
            </w:r>
          </w:p>
        </w:tc>
        <w:tc>
          <w:tcPr>
            <w:tcW w:w="5526" w:type="dxa"/>
          </w:tcPr>
          <w:p w14:paraId="52AD6DCE" w14:textId="77777777" w:rsidR="00E725F9" w:rsidRPr="006E3226" w:rsidRDefault="00E725F9" w:rsidP="009B7831">
            <w:pPr>
              <w:cnfStyle w:val="000000000000" w:firstRow="0" w:lastRow="0" w:firstColumn="0" w:lastColumn="0" w:oddVBand="0" w:evenVBand="0" w:oddHBand="0" w:evenHBand="0" w:firstRowFirstColumn="0" w:firstRowLastColumn="0" w:lastRowFirstColumn="0" w:lastRowLastColumn="0"/>
            </w:pPr>
            <w:r w:rsidRPr="006E3226">
              <w:t>Scission des opérations par groupe pour lot de fichier</w:t>
            </w:r>
            <w:r w:rsidR="00C56E93" w:rsidRPr="006E3226">
              <w:t>s</w:t>
            </w:r>
          </w:p>
        </w:tc>
        <w:tc>
          <w:tcPr>
            <w:tcW w:w="1593" w:type="dxa"/>
          </w:tcPr>
          <w:p w14:paraId="625A501A" w14:textId="77777777" w:rsidR="00E725F9" w:rsidRPr="006E3226" w:rsidRDefault="00D575F8" w:rsidP="009B7831">
            <w:pPr>
              <w:cnfStyle w:val="000000000000" w:firstRow="0" w:lastRow="0" w:firstColumn="0" w:lastColumn="0" w:oddVBand="0" w:evenVBand="0" w:oddHBand="0" w:evenHBand="0" w:firstRowFirstColumn="0" w:firstRowLastColumn="0" w:lastRowFirstColumn="0" w:lastRowLastColumn="0"/>
            </w:pPr>
            <w:r w:rsidRPr="006E3226">
              <w:t>JFL, BNA</w:t>
            </w:r>
          </w:p>
        </w:tc>
      </w:tr>
      <w:tr w:rsidR="00ED6AA1" w:rsidRPr="006E3226" w14:paraId="5EA42723" w14:textId="77777777" w:rsidTr="002427F8">
        <w:tc>
          <w:tcPr>
            <w:cnfStyle w:val="001000000000" w:firstRow="0" w:lastRow="0" w:firstColumn="1" w:lastColumn="0" w:oddVBand="0" w:evenVBand="0" w:oddHBand="0" w:evenHBand="0" w:firstRowFirstColumn="0" w:firstRowLastColumn="0" w:lastRowFirstColumn="0" w:lastRowLastColumn="0"/>
            <w:tcW w:w="959" w:type="dxa"/>
          </w:tcPr>
          <w:p w14:paraId="0257B702" w14:textId="77777777" w:rsidR="00ED6AA1" w:rsidRPr="0072728E" w:rsidRDefault="00ED6AA1" w:rsidP="002427F8">
            <w:r w:rsidRPr="0072728E">
              <w:t>0.5</w:t>
            </w:r>
          </w:p>
        </w:tc>
        <w:tc>
          <w:tcPr>
            <w:tcW w:w="1278" w:type="dxa"/>
          </w:tcPr>
          <w:p w14:paraId="7A1467B8" w14:textId="77777777" w:rsidR="00ED6AA1" w:rsidRPr="006E3226" w:rsidRDefault="00ED6AA1" w:rsidP="009B7831">
            <w:pPr>
              <w:cnfStyle w:val="000000000000" w:firstRow="0" w:lastRow="0" w:firstColumn="0" w:lastColumn="0" w:oddVBand="0" w:evenVBand="0" w:oddHBand="0" w:evenHBand="0" w:firstRowFirstColumn="0" w:firstRowLastColumn="0" w:lastRowFirstColumn="0" w:lastRowLastColumn="0"/>
            </w:pPr>
            <w:r w:rsidRPr="006E3226">
              <w:t>28/03/2017</w:t>
            </w:r>
          </w:p>
        </w:tc>
        <w:tc>
          <w:tcPr>
            <w:tcW w:w="5526" w:type="dxa"/>
          </w:tcPr>
          <w:p w14:paraId="7BDBED30" w14:textId="77777777" w:rsidR="00ED6AA1" w:rsidRPr="006E3226" w:rsidRDefault="00ED6AA1" w:rsidP="009B7831">
            <w:pPr>
              <w:cnfStyle w:val="000000000000" w:firstRow="0" w:lastRow="0" w:firstColumn="0" w:lastColumn="0" w:oddVBand="0" w:evenVBand="0" w:oddHBand="0" w:evenHBand="0" w:firstRowFirstColumn="0" w:firstRowLastColumn="0" w:lastRowFirstColumn="0" w:lastRowLastColumn="0"/>
            </w:pPr>
            <w:r w:rsidRPr="006E3226">
              <w:t>Éclaircissement sur la position des codes retours</w:t>
            </w:r>
          </w:p>
        </w:tc>
        <w:tc>
          <w:tcPr>
            <w:tcW w:w="1593" w:type="dxa"/>
          </w:tcPr>
          <w:p w14:paraId="3F273835" w14:textId="77777777" w:rsidR="00ED6AA1" w:rsidRPr="006E3226" w:rsidRDefault="00ED6AA1" w:rsidP="009B7831">
            <w:pPr>
              <w:cnfStyle w:val="000000000000" w:firstRow="0" w:lastRow="0" w:firstColumn="0" w:lastColumn="0" w:oddVBand="0" w:evenVBand="0" w:oddHBand="0" w:evenHBand="0" w:firstRowFirstColumn="0" w:firstRowLastColumn="0" w:lastRowFirstColumn="0" w:lastRowLastColumn="0"/>
            </w:pPr>
            <w:r w:rsidRPr="006E3226">
              <w:t>JFL, BNA</w:t>
            </w:r>
          </w:p>
        </w:tc>
      </w:tr>
      <w:tr w:rsidR="002814BF" w:rsidRPr="006E3226" w14:paraId="3CF82F2C" w14:textId="77777777" w:rsidTr="002427F8">
        <w:tc>
          <w:tcPr>
            <w:cnfStyle w:val="001000000000" w:firstRow="0" w:lastRow="0" w:firstColumn="1" w:lastColumn="0" w:oddVBand="0" w:evenVBand="0" w:oddHBand="0" w:evenHBand="0" w:firstRowFirstColumn="0" w:firstRowLastColumn="0" w:lastRowFirstColumn="0" w:lastRowLastColumn="0"/>
            <w:tcW w:w="959" w:type="dxa"/>
          </w:tcPr>
          <w:p w14:paraId="5A7E5A68" w14:textId="77777777" w:rsidR="002814BF" w:rsidRPr="0072728E" w:rsidRDefault="002814BF" w:rsidP="002427F8">
            <w:r w:rsidRPr="0072728E">
              <w:t>0.6</w:t>
            </w:r>
          </w:p>
        </w:tc>
        <w:tc>
          <w:tcPr>
            <w:tcW w:w="1278" w:type="dxa"/>
          </w:tcPr>
          <w:p w14:paraId="3C5F28D0" w14:textId="77777777" w:rsidR="002814BF" w:rsidRPr="006E3226" w:rsidRDefault="002814BF" w:rsidP="009B7831">
            <w:pPr>
              <w:cnfStyle w:val="000000000000" w:firstRow="0" w:lastRow="0" w:firstColumn="0" w:lastColumn="0" w:oddVBand="0" w:evenVBand="0" w:oddHBand="0" w:evenHBand="0" w:firstRowFirstColumn="0" w:firstRowLastColumn="0" w:lastRowFirstColumn="0" w:lastRowLastColumn="0"/>
            </w:pPr>
            <w:r w:rsidRPr="006E3226">
              <w:t>10/04/2017</w:t>
            </w:r>
          </w:p>
        </w:tc>
        <w:tc>
          <w:tcPr>
            <w:tcW w:w="5526" w:type="dxa"/>
          </w:tcPr>
          <w:p w14:paraId="29AD9605" w14:textId="77777777" w:rsidR="002814BF" w:rsidRPr="006E3226" w:rsidRDefault="002814BF" w:rsidP="009B7831">
            <w:pPr>
              <w:cnfStyle w:val="000000000000" w:firstRow="0" w:lastRow="0" w:firstColumn="0" w:lastColumn="0" w:oddVBand="0" w:evenVBand="0" w:oddHBand="0" w:evenHBand="0" w:firstRowFirstColumn="0" w:firstRowLastColumn="0" w:lastRowFirstColumn="0" w:lastRowLastColumn="0"/>
            </w:pPr>
            <w:r w:rsidRPr="006E3226">
              <w:t>Éclaircissement sur le nom des fichiers</w:t>
            </w:r>
          </w:p>
        </w:tc>
        <w:tc>
          <w:tcPr>
            <w:tcW w:w="1593" w:type="dxa"/>
          </w:tcPr>
          <w:p w14:paraId="03610B39" w14:textId="77777777" w:rsidR="002814BF" w:rsidRPr="006E3226" w:rsidRDefault="002814BF" w:rsidP="009B7831">
            <w:pPr>
              <w:cnfStyle w:val="000000000000" w:firstRow="0" w:lastRow="0" w:firstColumn="0" w:lastColumn="0" w:oddVBand="0" w:evenVBand="0" w:oddHBand="0" w:evenHBand="0" w:firstRowFirstColumn="0" w:firstRowLastColumn="0" w:lastRowFirstColumn="0" w:lastRowLastColumn="0"/>
            </w:pPr>
            <w:r w:rsidRPr="006E3226">
              <w:t>JFL, BNA</w:t>
            </w:r>
          </w:p>
        </w:tc>
      </w:tr>
      <w:tr w:rsidR="008D40C4" w:rsidRPr="006E3226" w14:paraId="3E5D1DE2" w14:textId="77777777" w:rsidTr="002427F8">
        <w:tc>
          <w:tcPr>
            <w:cnfStyle w:val="001000000000" w:firstRow="0" w:lastRow="0" w:firstColumn="1" w:lastColumn="0" w:oddVBand="0" w:evenVBand="0" w:oddHBand="0" w:evenHBand="0" w:firstRowFirstColumn="0" w:firstRowLastColumn="0" w:lastRowFirstColumn="0" w:lastRowLastColumn="0"/>
            <w:tcW w:w="959" w:type="dxa"/>
          </w:tcPr>
          <w:p w14:paraId="18367DEF" w14:textId="77777777" w:rsidR="008D40C4" w:rsidRPr="0072728E" w:rsidRDefault="008D40C4" w:rsidP="002427F8">
            <w:r w:rsidRPr="0072728E">
              <w:t>0.7</w:t>
            </w:r>
          </w:p>
        </w:tc>
        <w:tc>
          <w:tcPr>
            <w:tcW w:w="1278" w:type="dxa"/>
          </w:tcPr>
          <w:p w14:paraId="7D89F038" w14:textId="77777777" w:rsidR="008D40C4" w:rsidRPr="006E3226" w:rsidRDefault="008D40C4" w:rsidP="009B7831">
            <w:pPr>
              <w:cnfStyle w:val="000000000000" w:firstRow="0" w:lastRow="0" w:firstColumn="0" w:lastColumn="0" w:oddVBand="0" w:evenVBand="0" w:oddHBand="0" w:evenHBand="0" w:firstRowFirstColumn="0" w:firstRowLastColumn="0" w:lastRowFirstColumn="0" w:lastRowLastColumn="0"/>
            </w:pPr>
            <w:r w:rsidRPr="006E3226">
              <w:t>23/04/2018</w:t>
            </w:r>
          </w:p>
        </w:tc>
        <w:tc>
          <w:tcPr>
            <w:tcW w:w="5526" w:type="dxa"/>
          </w:tcPr>
          <w:p w14:paraId="2FD18F9A" w14:textId="77777777" w:rsidR="008D40C4" w:rsidRPr="006E3226" w:rsidRDefault="008D40C4" w:rsidP="009B7831">
            <w:pPr>
              <w:cnfStyle w:val="000000000000" w:firstRow="0" w:lastRow="0" w:firstColumn="0" w:lastColumn="0" w:oddVBand="0" w:evenVBand="0" w:oddHBand="0" w:evenHBand="0" w:firstRowFirstColumn="0" w:firstRowLastColumn="0" w:lastRowFirstColumn="0" w:lastRowLastColumn="0"/>
            </w:pPr>
            <w:r w:rsidRPr="006E3226">
              <w:t>Nouveaux codes retours en rapport avec le RN</w:t>
            </w:r>
          </w:p>
        </w:tc>
        <w:tc>
          <w:tcPr>
            <w:tcW w:w="1593" w:type="dxa"/>
          </w:tcPr>
          <w:p w14:paraId="157ED925" w14:textId="77777777" w:rsidR="008D40C4" w:rsidRPr="006E3226" w:rsidRDefault="008D40C4" w:rsidP="009B7831">
            <w:pPr>
              <w:cnfStyle w:val="000000000000" w:firstRow="0" w:lastRow="0" w:firstColumn="0" w:lastColumn="0" w:oddVBand="0" w:evenVBand="0" w:oddHBand="0" w:evenHBand="0" w:firstRowFirstColumn="0" w:firstRowLastColumn="0" w:lastRowFirstColumn="0" w:lastRowLastColumn="0"/>
            </w:pPr>
            <w:r w:rsidRPr="006E3226">
              <w:t>JFL, BNA</w:t>
            </w:r>
          </w:p>
        </w:tc>
      </w:tr>
      <w:tr w:rsidR="00222A7E" w:rsidRPr="006E3226" w14:paraId="4602BC1F" w14:textId="77777777" w:rsidTr="002427F8">
        <w:tc>
          <w:tcPr>
            <w:cnfStyle w:val="001000000000" w:firstRow="0" w:lastRow="0" w:firstColumn="1" w:lastColumn="0" w:oddVBand="0" w:evenVBand="0" w:oddHBand="0" w:evenHBand="0" w:firstRowFirstColumn="0" w:firstRowLastColumn="0" w:lastRowFirstColumn="0" w:lastRowLastColumn="0"/>
            <w:tcW w:w="959" w:type="dxa"/>
          </w:tcPr>
          <w:p w14:paraId="15503ED8" w14:textId="77777777" w:rsidR="00222A7E" w:rsidRPr="0072728E" w:rsidRDefault="00222A7E" w:rsidP="002427F8">
            <w:r w:rsidRPr="0072728E">
              <w:t>0.8</w:t>
            </w:r>
          </w:p>
        </w:tc>
        <w:tc>
          <w:tcPr>
            <w:tcW w:w="1278" w:type="dxa"/>
          </w:tcPr>
          <w:p w14:paraId="4287B2D8" w14:textId="77777777" w:rsidR="00222A7E" w:rsidRPr="006E3226" w:rsidRDefault="00222A7E" w:rsidP="009B7831">
            <w:pPr>
              <w:cnfStyle w:val="000000000000" w:firstRow="0" w:lastRow="0" w:firstColumn="0" w:lastColumn="0" w:oddVBand="0" w:evenVBand="0" w:oddHBand="0" w:evenHBand="0" w:firstRowFirstColumn="0" w:firstRowLastColumn="0" w:lastRowFirstColumn="0" w:lastRowLastColumn="0"/>
            </w:pPr>
            <w:r w:rsidRPr="006E3226">
              <w:t>28/05/2018</w:t>
            </w:r>
          </w:p>
        </w:tc>
        <w:tc>
          <w:tcPr>
            <w:tcW w:w="5526" w:type="dxa"/>
          </w:tcPr>
          <w:p w14:paraId="6AE4E228" w14:textId="77777777" w:rsidR="00222A7E" w:rsidRPr="006E3226" w:rsidRDefault="00222A7E" w:rsidP="009B7831">
            <w:pPr>
              <w:cnfStyle w:val="000000000000" w:firstRow="0" w:lastRow="0" w:firstColumn="0" w:lastColumn="0" w:oddVBand="0" w:evenVBand="0" w:oddHBand="0" w:evenHBand="0" w:firstRowFirstColumn="0" w:firstRowLastColumn="0" w:lastRowFirstColumn="0" w:lastRowLastColumn="0"/>
            </w:pPr>
            <w:r w:rsidRPr="006E3226">
              <w:t>Éclaircissement sur l’encodage des fichiers</w:t>
            </w:r>
          </w:p>
        </w:tc>
        <w:tc>
          <w:tcPr>
            <w:tcW w:w="1593" w:type="dxa"/>
          </w:tcPr>
          <w:p w14:paraId="69C502A1" w14:textId="77777777" w:rsidR="00222A7E" w:rsidRPr="006E3226" w:rsidRDefault="00222A7E" w:rsidP="009B7831">
            <w:pPr>
              <w:cnfStyle w:val="000000000000" w:firstRow="0" w:lastRow="0" w:firstColumn="0" w:lastColumn="0" w:oddVBand="0" w:evenVBand="0" w:oddHBand="0" w:evenHBand="0" w:firstRowFirstColumn="0" w:firstRowLastColumn="0" w:lastRowFirstColumn="0" w:lastRowLastColumn="0"/>
            </w:pPr>
            <w:r w:rsidRPr="006E3226">
              <w:t>JFL</w:t>
            </w:r>
            <w:r w:rsidR="00A3625A" w:rsidRPr="006E3226">
              <w:t>, BNA</w:t>
            </w:r>
          </w:p>
        </w:tc>
      </w:tr>
      <w:tr w:rsidR="00E36D74" w:rsidRPr="006E3226" w14:paraId="67342EEE" w14:textId="77777777" w:rsidTr="002427F8">
        <w:tc>
          <w:tcPr>
            <w:cnfStyle w:val="001000000000" w:firstRow="0" w:lastRow="0" w:firstColumn="1" w:lastColumn="0" w:oddVBand="0" w:evenVBand="0" w:oddHBand="0" w:evenHBand="0" w:firstRowFirstColumn="0" w:firstRowLastColumn="0" w:lastRowFirstColumn="0" w:lastRowLastColumn="0"/>
            <w:tcW w:w="959" w:type="dxa"/>
          </w:tcPr>
          <w:p w14:paraId="71F7BEBC" w14:textId="77777777" w:rsidR="00E36D74" w:rsidRPr="0072728E" w:rsidRDefault="00E36D74" w:rsidP="002427F8">
            <w:r w:rsidRPr="0072728E">
              <w:t>0.9</w:t>
            </w:r>
          </w:p>
        </w:tc>
        <w:tc>
          <w:tcPr>
            <w:tcW w:w="1278" w:type="dxa"/>
          </w:tcPr>
          <w:p w14:paraId="485D2B75" w14:textId="77777777" w:rsidR="00E36D74" w:rsidRPr="006E3226" w:rsidRDefault="00E36D74" w:rsidP="009B7831">
            <w:pPr>
              <w:cnfStyle w:val="000000000000" w:firstRow="0" w:lastRow="0" w:firstColumn="0" w:lastColumn="0" w:oddVBand="0" w:evenVBand="0" w:oddHBand="0" w:evenHBand="0" w:firstRowFirstColumn="0" w:firstRowLastColumn="0" w:lastRowFirstColumn="0" w:lastRowLastColumn="0"/>
            </w:pPr>
            <w:r w:rsidRPr="006E3226">
              <w:t>04/10/2018</w:t>
            </w:r>
          </w:p>
        </w:tc>
        <w:tc>
          <w:tcPr>
            <w:tcW w:w="5526" w:type="dxa"/>
          </w:tcPr>
          <w:p w14:paraId="3958F667" w14:textId="77777777" w:rsidR="00E36D74" w:rsidRPr="006E3226" w:rsidRDefault="00E36D74" w:rsidP="009B7831">
            <w:pPr>
              <w:cnfStyle w:val="000000000000" w:firstRow="0" w:lastRow="0" w:firstColumn="0" w:lastColumn="0" w:oddVBand="0" w:evenVBand="0" w:oddHBand="0" w:evenHBand="0" w:firstRowFirstColumn="0" w:firstRowLastColumn="0" w:lastRowFirstColumn="0" w:lastRowLastColumn="0"/>
            </w:pPr>
            <w:r w:rsidRPr="006E3226">
              <w:t>Éclaircissement sur la différence entre QUERY et OVERWRITE</w:t>
            </w:r>
          </w:p>
        </w:tc>
        <w:tc>
          <w:tcPr>
            <w:tcW w:w="1593" w:type="dxa"/>
          </w:tcPr>
          <w:p w14:paraId="24F1B186" w14:textId="77777777" w:rsidR="00E36D74" w:rsidRPr="006E3226" w:rsidRDefault="00E236D0" w:rsidP="009B7831">
            <w:pPr>
              <w:cnfStyle w:val="000000000000" w:firstRow="0" w:lastRow="0" w:firstColumn="0" w:lastColumn="0" w:oddVBand="0" w:evenVBand="0" w:oddHBand="0" w:evenHBand="0" w:firstRowFirstColumn="0" w:firstRowLastColumn="0" w:lastRowFirstColumn="0" w:lastRowLastColumn="0"/>
            </w:pPr>
            <w:r w:rsidRPr="006E3226">
              <w:t>JFL, BNA</w:t>
            </w:r>
          </w:p>
        </w:tc>
      </w:tr>
      <w:tr w:rsidR="007815B9" w:rsidRPr="006E3226" w14:paraId="52C3CE49" w14:textId="77777777" w:rsidTr="002427F8">
        <w:tc>
          <w:tcPr>
            <w:cnfStyle w:val="001000000000" w:firstRow="0" w:lastRow="0" w:firstColumn="1" w:lastColumn="0" w:oddVBand="0" w:evenVBand="0" w:oddHBand="0" w:evenHBand="0" w:firstRowFirstColumn="0" w:firstRowLastColumn="0" w:lastRowFirstColumn="0" w:lastRowLastColumn="0"/>
            <w:tcW w:w="959" w:type="dxa"/>
          </w:tcPr>
          <w:p w14:paraId="57F944B7" w14:textId="77777777" w:rsidR="007815B9" w:rsidRPr="0072728E" w:rsidRDefault="007815B9" w:rsidP="002427F8">
            <w:r w:rsidRPr="0072728E">
              <w:t>1.0</w:t>
            </w:r>
          </w:p>
        </w:tc>
        <w:tc>
          <w:tcPr>
            <w:tcW w:w="1278" w:type="dxa"/>
          </w:tcPr>
          <w:p w14:paraId="10CDFBAC" w14:textId="77777777" w:rsidR="007815B9" w:rsidRPr="006E3226" w:rsidRDefault="007815B9" w:rsidP="009B7831">
            <w:pPr>
              <w:cnfStyle w:val="000000000000" w:firstRow="0" w:lastRow="0" w:firstColumn="0" w:lastColumn="0" w:oddVBand="0" w:evenVBand="0" w:oddHBand="0" w:evenHBand="0" w:firstRowFirstColumn="0" w:firstRowLastColumn="0" w:lastRowFirstColumn="0" w:lastRowLastColumn="0"/>
            </w:pPr>
            <w:r w:rsidRPr="006E3226">
              <w:t>01/03/2019</w:t>
            </w:r>
          </w:p>
        </w:tc>
        <w:tc>
          <w:tcPr>
            <w:tcW w:w="5526" w:type="dxa"/>
          </w:tcPr>
          <w:p w14:paraId="493CAB22" w14:textId="77777777" w:rsidR="007815B9" w:rsidRPr="006E3226" w:rsidRDefault="007815B9" w:rsidP="009B7831">
            <w:pPr>
              <w:cnfStyle w:val="000000000000" w:firstRow="0" w:lastRow="0" w:firstColumn="0" w:lastColumn="0" w:oddVBand="0" w:evenVBand="0" w:oddHBand="0" w:evenHBand="0" w:firstRowFirstColumn="0" w:firstRowLastColumn="0" w:lastRowFirstColumn="0" w:lastRowLastColumn="0"/>
            </w:pPr>
            <w:r w:rsidRPr="006E3226">
              <w:t xml:space="preserve">Description détaillée de ce qu’est une </w:t>
            </w:r>
            <w:proofErr w:type="spellStart"/>
            <w:r w:rsidRPr="006E3226">
              <w:t>specificSituation</w:t>
            </w:r>
            <w:proofErr w:type="spellEnd"/>
          </w:p>
          <w:p w14:paraId="377E134A" w14:textId="77777777" w:rsidR="007815B9" w:rsidRPr="006E3226" w:rsidRDefault="007815B9" w:rsidP="009B7831">
            <w:pPr>
              <w:cnfStyle w:val="000000000000" w:firstRow="0" w:lastRow="0" w:firstColumn="0" w:lastColumn="0" w:oddVBand="0" w:evenVBand="0" w:oddHBand="0" w:evenHBand="0" w:firstRowFirstColumn="0" w:firstRowLastColumn="0" w:lastRowFirstColumn="0" w:lastRowLastColumn="0"/>
            </w:pPr>
            <w:r w:rsidRPr="006E3226">
              <w:t xml:space="preserve">+ ajout des codes </w:t>
            </w:r>
            <w:proofErr w:type="spellStart"/>
            <w:r w:rsidRPr="006E3226">
              <w:t>detail</w:t>
            </w:r>
            <w:proofErr w:type="spellEnd"/>
            <w:r w:rsidRPr="006E3226">
              <w:t xml:space="preserve"> repris dans la réponse</w:t>
            </w:r>
          </w:p>
        </w:tc>
        <w:tc>
          <w:tcPr>
            <w:tcW w:w="1593" w:type="dxa"/>
          </w:tcPr>
          <w:p w14:paraId="7AB6D2D9" w14:textId="77777777" w:rsidR="007815B9" w:rsidRPr="006E3226" w:rsidRDefault="007815B9" w:rsidP="009B7831">
            <w:pPr>
              <w:cnfStyle w:val="000000000000" w:firstRow="0" w:lastRow="0" w:firstColumn="0" w:lastColumn="0" w:oddVBand="0" w:evenVBand="0" w:oddHBand="0" w:evenHBand="0" w:firstRowFirstColumn="0" w:firstRowLastColumn="0" w:lastRowFirstColumn="0" w:lastRowLastColumn="0"/>
            </w:pPr>
            <w:r w:rsidRPr="006E3226">
              <w:t>JFL, BNA</w:t>
            </w:r>
          </w:p>
        </w:tc>
      </w:tr>
      <w:tr w:rsidR="00141CDB" w:rsidRPr="006E3226" w14:paraId="7C6D76A3" w14:textId="77777777" w:rsidTr="002427F8">
        <w:tc>
          <w:tcPr>
            <w:cnfStyle w:val="001000000000" w:firstRow="0" w:lastRow="0" w:firstColumn="1" w:lastColumn="0" w:oddVBand="0" w:evenVBand="0" w:oddHBand="0" w:evenHBand="0" w:firstRowFirstColumn="0" w:firstRowLastColumn="0" w:lastRowFirstColumn="0" w:lastRowLastColumn="0"/>
            <w:tcW w:w="959" w:type="dxa"/>
          </w:tcPr>
          <w:p w14:paraId="3CCD9F4F" w14:textId="77777777" w:rsidR="00141CDB" w:rsidRPr="0072728E" w:rsidRDefault="00141CDB" w:rsidP="00141CDB">
            <w:r w:rsidRPr="0072728E">
              <w:t>1.1</w:t>
            </w:r>
          </w:p>
        </w:tc>
        <w:tc>
          <w:tcPr>
            <w:tcW w:w="1278" w:type="dxa"/>
          </w:tcPr>
          <w:p w14:paraId="37657CE8" w14:textId="77777777" w:rsidR="00141CDB" w:rsidRPr="006E3226" w:rsidRDefault="00141CDB" w:rsidP="00141CDB">
            <w:pPr>
              <w:cnfStyle w:val="000000000000" w:firstRow="0" w:lastRow="0" w:firstColumn="0" w:lastColumn="0" w:oddVBand="0" w:evenVBand="0" w:oddHBand="0" w:evenHBand="0" w:firstRowFirstColumn="0" w:firstRowLastColumn="0" w:lastRowFirstColumn="0" w:lastRowLastColumn="0"/>
            </w:pPr>
            <w:r w:rsidRPr="006E3226">
              <w:t>25/11/2019</w:t>
            </w:r>
          </w:p>
        </w:tc>
        <w:tc>
          <w:tcPr>
            <w:tcW w:w="5526" w:type="dxa"/>
          </w:tcPr>
          <w:p w14:paraId="4B7596A3" w14:textId="77777777" w:rsidR="00141CDB" w:rsidRPr="006E3226" w:rsidRDefault="00141CDB" w:rsidP="006E3226">
            <w:pPr>
              <w:cnfStyle w:val="000000000000" w:firstRow="0" w:lastRow="0" w:firstColumn="0" w:lastColumn="0" w:oddVBand="0" w:evenVBand="0" w:oddHBand="0" w:evenHBand="0" w:firstRowFirstColumn="0" w:firstRowLastColumn="0" w:lastRowFirstColumn="0" w:lastRowLastColumn="0"/>
            </w:pPr>
            <w:r w:rsidRPr="006E3226">
              <w:t xml:space="preserve">Ajout d’un description </w:t>
            </w:r>
            <w:r w:rsidR="006E3226" w:rsidRPr="006E3226">
              <w:t>+</w:t>
            </w:r>
            <w:r w:rsidRPr="006E3226">
              <w:t xml:space="preserve"> de date</w:t>
            </w:r>
          </w:p>
        </w:tc>
        <w:tc>
          <w:tcPr>
            <w:tcW w:w="1593" w:type="dxa"/>
          </w:tcPr>
          <w:p w14:paraId="7920DA8E" w14:textId="77777777" w:rsidR="00141CDB" w:rsidRPr="006E3226" w:rsidRDefault="00141CDB" w:rsidP="00141CDB">
            <w:pPr>
              <w:cnfStyle w:val="000000000000" w:firstRow="0" w:lastRow="0" w:firstColumn="0" w:lastColumn="0" w:oddVBand="0" w:evenVBand="0" w:oddHBand="0" w:evenHBand="0" w:firstRowFirstColumn="0" w:firstRowLastColumn="0" w:lastRowFirstColumn="0" w:lastRowLastColumn="0"/>
            </w:pPr>
            <w:r w:rsidRPr="006E3226">
              <w:t>JFL, BNA</w:t>
            </w:r>
          </w:p>
        </w:tc>
      </w:tr>
      <w:tr w:rsidR="0085391E" w:rsidRPr="006E3226" w14:paraId="2E983A84" w14:textId="77777777" w:rsidTr="002427F8">
        <w:tc>
          <w:tcPr>
            <w:cnfStyle w:val="001000000000" w:firstRow="0" w:lastRow="0" w:firstColumn="1" w:lastColumn="0" w:oddVBand="0" w:evenVBand="0" w:oddHBand="0" w:evenHBand="0" w:firstRowFirstColumn="0" w:firstRowLastColumn="0" w:lastRowFirstColumn="0" w:lastRowLastColumn="0"/>
            <w:tcW w:w="959" w:type="dxa"/>
          </w:tcPr>
          <w:p w14:paraId="0E6D5191" w14:textId="77777777" w:rsidR="0085391E" w:rsidRPr="0072728E" w:rsidRDefault="0085391E" w:rsidP="00141CDB">
            <w:r w:rsidRPr="0072728E">
              <w:t>1.2</w:t>
            </w:r>
          </w:p>
        </w:tc>
        <w:tc>
          <w:tcPr>
            <w:tcW w:w="1278" w:type="dxa"/>
          </w:tcPr>
          <w:p w14:paraId="12DECF04" w14:textId="77777777" w:rsidR="0085391E" w:rsidRPr="006E3226" w:rsidRDefault="0085391E" w:rsidP="00141CDB">
            <w:pPr>
              <w:cnfStyle w:val="000000000000" w:firstRow="0" w:lastRow="0" w:firstColumn="0" w:lastColumn="0" w:oddVBand="0" w:evenVBand="0" w:oddHBand="0" w:evenHBand="0" w:firstRowFirstColumn="0" w:firstRowLastColumn="0" w:lastRowFirstColumn="0" w:lastRowLastColumn="0"/>
            </w:pPr>
            <w:r>
              <w:t>13/01/2020</w:t>
            </w:r>
          </w:p>
        </w:tc>
        <w:tc>
          <w:tcPr>
            <w:tcW w:w="5526" w:type="dxa"/>
          </w:tcPr>
          <w:p w14:paraId="08B88DCB" w14:textId="77777777" w:rsidR="0085391E" w:rsidRPr="006E3226" w:rsidRDefault="0085391E" w:rsidP="006E3226">
            <w:pPr>
              <w:cnfStyle w:val="000000000000" w:firstRow="0" w:lastRow="0" w:firstColumn="0" w:lastColumn="0" w:oddVBand="0" w:evenVBand="0" w:oddHBand="0" w:evenHBand="0" w:firstRowFirstColumn="0" w:firstRowLastColumn="0" w:lastRowFirstColumn="0" w:lastRowLastColumn="0"/>
            </w:pPr>
            <w:r>
              <w:t>Plus de description sur le pattern de date</w:t>
            </w:r>
          </w:p>
        </w:tc>
        <w:tc>
          <w:tcPr>
            <w:tcW w:w="1593" w:type="dxa"/>
          </w:tcPr>
          <w:p w14:paraId="2B246736" w14:textId="77777777" w:rsidR="0085391E" w:rsidRPr="006E3226" w:rsidRDefault="0085391E" w:rsidP="00141CDB">
            <w:pPr>
              <w:cnfStyle w:val="000000000000" w:firstRow="0" w:lastRow="0" w:firstColumn="0" w:lastColumn="0" w:oddVBand="0" w:evenVBand="0" w:oddHBand="0" w:evenHBand="0" w:firstRowFirstColumn="0" w:firstRowLastColumn="0" w:lastRowFirstColumn="0" w:lastRowLastColumn="0"/>
            </w:pPr>
            <w:r>
              <w:t>JFL, BNA</w:t>
            </w:r>
          </w:p>
        </w:tc>
      </w:tr>
      <w:tr w:rsidR="00C12491" w:rsidRPr="006E3226" w14:paraId="53E114B4" w14:textId="77777777" w:rsidTr="002427F8">
        <w:tc>
          <w:tcPr>
            <w:cnfStyle w:val="001000000000" w:firstRow="0" w:lastRow="0" w:firstColumn="1" w:lastColumn="0" w:oddVBand="0" w:evenVBand="0" w:oddHBand="0" w:evenHBand="0" w:firstRowFirstColumn="0" w:firstRowLastColumn="0" w:lastRowFirstColumn="0" w:lastRowLastColumn="0"/>
            <w:tcW w:w="959" w:type="dxa"/>
          </w:tcPr>
          <w:p w14:paraId="2109A0C3" w14:textId="77777777" w:rsidR="00C12491" w:rsidRPr="0072728E" w:rsidRDefault="00C12491" w:rsidP="00141CDB">
            <w:r w:rsidRPr="0072728E">
              <w:t>1.3</w:t>
            </w:r>
          </w:p>
        </w:tc>
        <w:tc>
          <w:tcPr>
            <w:tcW w:w="1278" w:type="dxa"/>
          </w:tcPr>
          <w:p w14:paraId="09692545" w14:textId="77777777" w:rsidR="00C12491" w:rsidRDefault="00C12491" w:rsidP="00141CDB">
            <w:pPr>
              <w:cnfStyle w:val="000000000000" w:firstRow="0" w:lastRow="0" w:firstColumn="0" w:lastColumn="0" w:oddVBand="0" w:evenVBand="0" w:oddHBand="0" w:evenHBand="0" w:firstRowFirstColumn="0" w:firstRowLastColumn="0" w:lastRowFirstColumn="0" w:lastRowLastColumn="0"/>
            </w:pPr>
            <w:r>
              <w:t>11/09/2020</w:t>
            </w:r>
          </w:p>
        </w:tc>
        <w:tc>
          <w:tcPr>
            <w:tcW w:w="5526" w:type="dxa"/>
          </w:tcPr>
          <w:p w14:paraId="21C78609" w14:textId="77777777" w:rsidR="00C12491" w:rsidRDefault="00C12491" w:rsidP="006E3226">
            <w:pPr>
              <w:cnfStyle w:val="000000000000" w:firstRow="0" w:lastRow="0" w:firstColumn="0" w:lastColumn="0" w:oddVBand="0" w:evenVBand="0" w:oddHBand="0" w:evenHBand="0" w:firstRowFirstColumn="0" w:firstRowLastColumn="0" w:lastRowFirstColumn="0" w:lastRowLastColumn="0"/>
            </w:pPr>
            <w:r>
              <w:t xml:space="preserve">Changement de la structure du </w:t>
            </w:r>
            <w:proofErr w:type="spellStart"/>
            <w:r>
              <w:t>uniqId</w:t>
            </w:r>
            <w:proofErr w:type="spellEnd"/>
            <w:r>
              <w:t xml:space="preserve"> dans les noms de fichier suite aux multiples échanges COVID-19</w:t>
            </w:r>
          </w:p>
        </w:tc>
        <w:tc>
          <w:tcPr>
            <w:tcW w:w="1593" w:type="dxa"/>
          </w:tcPr>
          <w:p w14:paraId="7E6DC30F" w14:textId="77777777" w:rsidR="00C12491" w:rsidRDefault="00C12491" w:rsidP="00141CDB">
            <w:pPr>
              <w:cnfStyle w:val="000000000000" w:firstRow="0" w:lastRow="0" w:firstColumn="0" w:lastColumn="0" w:oddVBand="0" w:evenVBand="0" w:oddHBand="0" w:evenHBand="0" w:firstRowFirstColumn="0" w:firstRowLastColumn="0" w:lastRowFirstColumn="0" w:lastRowLastColumn="0"/>
            </w:pPr>
            <w:r>
              <w:t>JFL, BNA</w:t>
            </w:r>
          </w:p>
        </w:tc>
      </w:tr>
      <w:tr w:rsidR="005536D6" w:rsidRPr="006E3226" w14:paraId="4A209D90" w14:textId="77777777" w:rsidTr="002427F8">
        <w:tc>
          <w:tcPr>
            <w:cnfStyle w:val="001000000000" w:firstRow="0" w:lastRow="0" w:firstColumn="1" w:lastColumn="0" w:oddVBand="0" w:evenVBand="0" w:oddHBand="0" w:evenHBand="0" w:firstRowFirstColumn="0" w:firstRowLastColumn="0" w:lastRowFirstColumn="0" w:lastRowLastColumn="0"/>
            <w:tcW w:w="959" w:type="dxa"/>
          </w:tcPr>
          <w:p w14:paraId="7CE419C6" w14:textId="77777777" w:rsidR="005536D6" w:rsidRPr="0072728E" w:rsidRDefault="005536D6" w:rsidP="00141CDB">
            <w:r>
              <w:t>1.4</w:t>
            </w:r>
          </w:p>
        </w:tc>
        <w:tc>
          <w:tcPr>
            <w:tcW w:w="1278" w:type="dxa"/>
          </w:tcPr>
          <w:p w14:paraId="55BDBFB5" w14:textId="77777777" w:rsidR="005536D6" w:rsidRDefault="005536D6" w:rsidP="00141CDB">
            <w:pPr>
              <w:cnfStyle w:val="000000000000" w:firstRow="0" w:lastRow="0" w:firstColumn="0" w:lastColumn="0" w:oddVBand="0" w:evenVBand="0" w:oddHBand="0" w:evenHBand="0" w:firstRowFirstColumn="0" w:firstRowLastColumn="0" w:lastRowFirstColumn="0" w:lastRowLastColumn="0"/>
            </w:pPr>
            <w:r>
              <w:t>24/03/2021</w:t>
            </w:r>
          </w:p>
        </w:tc>
        <w:tc>
          <w:tcPr>
            <w:tcW w:w="5526" w:type="dxa"/>
          </w:tcPr>
          <w:p w14:paraId="6B70697A" w14:textId="77777777" w:rsidR="005536D6" w:rsidRDefault="005536D6" w:rsidP="006E3226">
            <w:pPr>
              <w:cnfStyle w:val="000000000000" w:firstRow="0" w:lastRow="0" w:firstColumn="0" w:lastColumn="0" w:oddVBand="0" w:evenVBand="0" w:oddHBand="0" w:evenHBand="0" w:firstRowFirstColumn="0" w:firstRowLastColumn="0" w:lastRowFirstColumn="0" w:lastRowLastColumn="0"/>
            </w:pPr>
            <w:r>
              <w:t>Diverses clarifications</w:t>
            </w:r>
          </w:p>
        </w:tc>
        <w:tc>
          <w:tcPr>
            <w:tcW w:w="1593" w:type="dxa"/>
          </w:tcPr>
          <w:p w14:paraId="528B6EA5" w14:textId="77777777" w:rsidR="005536D6" w:rsidRDefault="005536D6" w:rsidP="00141CDB">
            <w:pPr>
              <w:cnfStyle w:val="000000000000" w:firstRow="0" w:lastRow="0" w:firstColumn="0" w:lastColumn="0" w:oddVBand="0" w:evenVBand="0" w:oddHBand="0" w:evenHBand="0" w:firstRowFirstColumn="0" w:firstRowLastColumn="0" w:lastRowFirstColumn="0" w:lastRowLastColumn="0"/>
            </w:pPr>
            <w:r>
              <w:t>JFL, BNA</w:t>
            </w:r>
          </w:p>
        </w:tc>
      </w:tr>
      <w:tr w:rsidR="00796FBE" w:rsidRPr="006E3226" w14:paraId="7A0F6275" w14:textId="77777777" w:rsidTr="002427F8">
        <w:tc>
          <w:tcPr>
            <w:cnfStyle w:val="001000000000" w:firstRow="0" w:lastRow="0" w:firstColumn="1" w:lastColumn="0" w:oddVBand="0" w:evenVBand="0" w:oddHBand="0" w:evenHBand="0" w:firstRowFirstColumn="0" w:firstRowLastColumn="0" w:lastRowFirstColumn="0" w:lastRowLastColumn="0"/>
            <w:tcW w:w="959" w:type="dxa"/>
          </w:tcPr>
          <w:p w14:paraId="60496D2F" w14:textId="77777777" w:rsidR="00796FBE" w:rsidRDefault="00796FBE" w:rsidP="00141CDB">
            <w:r>
              <w:t>1.5</w:t>
            </w:r>
          </w:p>
        </w:tc>
        <w:tc>
          <w:tcPr>
            <w:tcW w:w="1278" w:type="dxa"/>
          </w:tcPr>
          <w:p w14:paraId="7BEE9609" w14:textId="77777777" w:rsidR="00796FBE" w:rsidRDefault="00796FBE" w:rsidP="00141CDB">
            <w:pPr>
              <w:cnfStyle w:val="000000000000" w:firstRow="0" w:lastRow="0" w:firstColumn="0" w:lastColumn="0" w:oddVBand="0" w:evenVBand="0" w:oddHBand="0" w:evenHBand="0" w:firstRowFirstColumn="0" w:firstRowLastColumn="0" w:lastRowFirstColumn="0" w:lastRowLastColumn="0"/>
            </w:pPr>
            <w:r>
              <w:t>05/04/2023</w:t>
            </w:r>
          </w:p>
        </w:tc>
        <w:tc>
          <w:tcPr>
            <w:tcW w:w="5526" w:type="dxa"/>
          </w:tcPr>
          <w:p w14:paraId="0AFEE20A" w14:textId="77777777" w:rsidR="00796FBE" w:rsidRDefault="0054712C" w:rsidP="0054712C">
            <w:pPr>
              <w:cnfStyle w:val="000000000000" w:firstRow="0" w:lastRow="0" w:firstColumn="0" w:lastColumn="0" w:oddVBand="0" w:evenVBand="0" w:oddHBand="0" w:evenHBand="0" w:firstRowFirstColumn="0" w:firstRowLastColumn="0" w:lastRowFirstColumn="0" w:lastRowLastColumn="0"/>
            </w:pPr>
            <w:r w:rsidRPr="006E3226">
              <w:t xml:space="preserve">Éclaircissement </w:t>
            </w:r>
            <w:r>
              <w:t xml:space="preserve">sur l’usage </w:t>
            </w:r>
            <w:r w:rsidR="00796FBE">
              <w:t xml:space="preserve">du bloc </w:t>
            </w:r>
            <w:proofErr w:type="spellStart"/>
            <w:r w:rsidR="00796FBE">
              <w:t>status</w:t>
            </w:r>
            <w:proofErr w:type="spellEnd"/>
            <w:r w:rsidR="00796FBE">
              <w:t xml:space="preserve"> dans le bloc </w:t>
            </w:r>
            <w:proofErr w:type="spellStart"/>
            <w:r w:rsidR="00796FBE">
              <w:t>specificSituation</w:t>
            </w:r>
            <w:proofErr w:type="spellEnd"/>
          </w:p>
        </w:tc>
        <w:tc>
          <w:tcPr>
            <w:tcW w:w="1593" w:type="dxa"/>
          </w:tcPr>
          <w:p w14:paraId="6F325C64" w14:textId="77777777" w:rsidR="00796FBE" w:rsidRDefault="00796FBE" w:rsidP="00141CDB">
            <w:pPr>
              <w:cnfStyle w:val="000000000000" w:firstRow="0" w:lastRow="0" w:firstColumn="0" w:lastColumn="0" w:oddVBand="0" w:evenVBand="0" w:oddHBand="0" w:evenHBand="0" w:firstRowFirstColumn="0" w:firstRowLastColumn="0" w:lastRowFirstColumn="0" w:lastRowLastColumn="0"/>
            </w:pPr>
            <w:r>
              <w:t>JFL, BNA</w:t>
            </w:r>
          </w:p>
        </w:tc>
      </w:tr>
      <w:tr w:rsidR="003E5841" w:rsidRPr="006E3226" w14:paraId="6B066E6D" w14:textId="77777777" w:rsidTr="002427F8">
        <w:tc>
          <w:tcPr>
            <w:cnfStyle w:val="001000000000" w:firstRow="0" w:lastRow="0" w:firstColumn="1" w:lastColumn="0" w:oddVBand="0" w:evenVBand="0" w:oddHBand="0" w:evenHBand="0" w:firstRowFirstColumn="0" w:firstRowLastColumn="0" w:lastRowFirstColumn="0" w:lastRowLastColumn="0"/>
            <w:tcW w:w="959" w:type="dxa"/>
          </w:tcPr>
          <w:p w14:paraId="3B4125B4" w14:textId="77777777" w:rsidR="003E5841" w:rsidRDefault="003E5841" w:rsidP="00141CDB">
            <w:r>
              <w:t>1.6</w:t>
            </w:r>
          </w:p>
        </w:tc>
        <w:tc>
          <w:tcPr>
            <w:tcW w:w="1278" w:type="dxa"/>
          </w:tcPr>
          <w:p w14:paraId="4D504654" w14:textId="77777777" w:rsidR="003E5841" w:rsidRDefault="003E5841" w:rsidP="00141CDB">
            <w:pPr>
              <w:cnfStyle w:val="000000000000" w:firstRow="0" w:lastRow="0" w:firstColumn="0" w:lastColumn="0" w:oddVBand="0" w:evenVBand="0" w:oddHBand="0" w:evenHBand="0" w:firstRowFirstColumn="0" w:firstRowLastColumn="0" w:lastRowFirstColumn="0" w:lastRowLastColumn="0"/>
            </w:pPr>
            <w:r>
              <w:t>30/08/2023</w:t>
            </w:r>
          </w:p>
        </w:tc>
        <w:tc>
          <w:tcPr>
            <w:tcW w:w="5526" w:type="dxa"/>
          </w:tcPr>
          <w:p w14:paraId="1BA6D97D" w14:textId="77777777" w:rsidR="003E5841" w:rsidRPr="006E3226" w:rsidRDefault="002A1A7B" w:rsidP="0054712C">
            <w:pPr>
              <w:cnfStyle w:val="000000000000" w:firstRow="0" w:lastRow="0" w:firstColumn="0" w:lastColumn="0" w:oddVBand="0" w:evenVBand="0" w:oddHBand="0" w:evenHBand="0" w:firstRowFirstColumn="0" w:firstRowLastColumn="0" w:lastRowFirstColumn="0" w:lastRowLastColumn="0"/>
            </w:pPr>
            <w:r>
              <w:t>Augmentation du nombre d’éléments [</w:t>
            </w:r>
            <w:proofErr w:type="spellStart"/>
            <w:r>
              <w:t>detail</w:t>
            </w:r>
            <w:proofErr w:type="spellEnd"/>
            <w:r>
              <w:t>] possibles dans la réponse</w:t>
            </w:r>
          </w:p>
        </w:tc>
        <w:tc>
          <w:tcPr>
            <w:tcW w:w="1593" w:type="dxa"/>
          </w:tcPr>
          <w:p w14:paraId="6AF24322" w14:textId="77777777" w:rsidR="003E5841" w:rsidRDefault="002A1A7B" w:rsidP="00141CDB">
            <w:pPr>
              <w:cnfStyle w:val="000000000000" w:firstRow="0" w:lastRow="0" w:firstColumn="0" w:lastColumn="0" w:oddVBand="0" w:evenVBand="0" w:oddHBand="0" w:evenHBand="0" w:firstRowFirstColumn="0" w:firstRowLastColumn="0" w:lastRowFirstColumn="0" w:lastRowLastColumn="0"/>
            </w:pPr>
            <w:r>
              <w:t>JFL, BNA</w:t>
            </w:r>
          </w:p>
        </w:tc>
      </w:tr>
    </w:tbl>
    <w:p w14:paraId="70C74E32" w14:textId="77777777" w:rsidR="005563CE" w:rsidRPr="006E3226" w:rsidRDefault="005563CE" w:rsidP="005563CE">
      <w:pPr>
        <w:spacing w:before="240" w:after="0" w:line="240" w:lineRule="auto"/>
        <w:rPr>
          <w:u w:val="single"/>
        </w:rPr>
      </w:pPr>
      <w:r w:rsidRPr="006E3226">
        <w:rPr>
          <w:u w:val="single"/>
        </w:rPr>
        <w:t>Participants :</w:t>
      </w:r>
    </w:p>
    <w:p w14:paraId="290FC515" w14:textId="77777777" w:rsidR="005563CE" w:rsidRPr="006E3226" w:rsidRDefault="00B143C0" w:rsidP="005563CE">
      <w:pPr>
        <w:pStyle w:val="ListParagraph"/>
        <w:numPr>
          <w:ilvl w:val="0"/>
          <w:numId w:val="5"/>
        </w:numPr>
        <w:spacing w:after="0" w:line="240" w:lineRule="auto"/>
      </w:pPr>
      <w:r w:rsidRPr="006E3226">
        <w:t>Benoit Natus</w:t>
      </w:r>
    </w:p>
    <w:p w14:paraId="5D088647" w14:textId="77777777" w:rsidR="00B143C0" w:rsidRPr="006E3226" w:rsidRDefault="00B143C0" w:rsidP="005563CE">
      <w:pPr>
        <w:pStyle w:val="ListParagraph"/>
        <w:numPr>
          <w:ilvl w:val="0"/>
          <w:numId w:val="5"/>
        </w:numPr>
        <w:spacing w:after="0" w:line="240" w:lineRule="auto"/>
      </w:pPr>
      <w:r w:rsidRPr="006E3226">
        <w:t>Jorick Flabat</w:t>
      </w:r>
    </w:p>
    <w:p w14:paraId="2B142EDB" w14:textId="77777777" w:rsidR="005563CE" w:rsidRPr="006E3226" w:rsidRDefault="005563CE" w:rsidP="005563CE">
      <w:pPr>
        <w:spacing w:after="0" w:line="240" w:lineRule="auto"/>
      </w:pPr>
    </w:p>
    <w:p w14:paraId="405651F6" w14:textId="77777777" w:rsidR="005563CE" w:rsidRPr="006E3226" w:rsidRDefault="005563CE" w:rsidP="005563CE">
      <w:pPr>
        <w:rPr>
          <w:b/>
          <w:color w:val="585858"/>
          <w:sz w:val="28"/>
        </w:rPr>
      </w:pPr>
      <w:bookmarkStart w:id="1" w:name="_Toc391022849"/>
      <w:r w:rsidRPr="006E3226">
        <w:rPr>
          <w:b/>
          <w:color w:val="585858"/>
          <w:sz w:val="28"/>
        </w:rPr>
        <w:t>Documents connexes</w:t>
      </w:r>
      <w:bookmarkEnd w:id="1"/>
    </w:p>
    <w:tbl>
      <w:tblPr>
        <w:tblStyle w:val="BCSSTable"/>
        <w:tblW w:w="9468" w:type="dxa"/>
        <w:tblInd w:w="108" w:type="dxa"/>
        <w:tblLayout w:type="fixed"/>
        <w:tblLook w:val="04A0" w:firstRow="1" w:lastRow="0" w:firstColumn="1" w:lastColumn="0" w:noHBand="0" w:noVBand="1"/>
      </w:tblPr>
      <w:tblGrid>
        <w:gridCol w:w="7938"/>
        <w:gridCol w:w="1530"/>
      </w:tblGrid>
      <w:tr w:rsidR="005563CE" w:rsidRPr="006E3226" w14:paraId="7B9E48D2" w14:textId="77777777" w:rsidTr="00C974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14:paraId="4A93325E" w14:textId="77777777" w:rsidR="005563CE" w:rsidRPr="006E3226" w:rsidRDefault="005563CE" w:rsidP="007E19EE">
            <w:r w:rsidRPr="006E3226">
              <w:t>Document</w:t>
            </w:r>
          </w:p>
        </w:tc>
        <w:tc>
          <w:tcPr>
            <w:tcW w:w="1530" w:type="dxa"/>
          </w:tcPr>
          <w:p w14:paraId="0C001E7D" w14:textId="77777777" w:rsidR="005563CE" w:rsidRPr="006E3226" w:rsidRDefault="005563CE" w:rsidP="007E19EE">
            <w:pPr>
              <w:cnfStyle w:val="100000000000" w:firstRow="1" w:lastRow="0" w:firstColumn="0" w:lastColumn="0" w:oddVBand="0" w:evenVBand="0" w:oddHBand="0" w:evenHBand="0" w:firstRowFirstColumn="0" w:firstRowLastColumn="0" w:lastRowFirstColumn="0" w:lastRowLastColumn="0"/>
            </w:pPr>
            <w:r w:rsidRPr="006E3226">
              <w:t>Auteur(s)</w:t>
            </w:r>
          </w:p>
        </w:tc>
      </w:tr>
      <w:tr w:rsidR="00315681" w:rsidRPr="006E3226" w14:paraId="7AB3AB42" w14:textId="77777777" w:rsidTr="00C974C6">
        <w:tc>
          <w:tcPr>
            <w:cnfStyle w:val="001000000000" w:firstRow="0" w:lastRow="0" w:firstColumn="1" w:lastColumn="0" w:oddVBand="0" w:evenVBand="0" w:oddHBand="0" w:evenHBand="0" w:firstRowFirstColumn="0" w:firstRowLastColumn="0" w:lastRowFirstColumn="0" w:lastRowLastColumn="0"/>
            <w:tcW w:w="7938" w:type="dxa"/>
          </w:tcPr>
          <w:p w14:paraId="025C8EF6" w14:textId="77777777" w:rsidR="00315681" w:rsidRPr="006E3226" w:rsidRDefault="00245E96" w:rsidP="007E19EE">
            <w:pPr>
              <w:rPr>
                <w:b w:val="0"/>
              </w:rPr>
            </w:pPr>
            <w:hyperlink r:id="rId8" w:tgtFrame="_blank" w:history="1">
              <w:r w:rsidR="00074212" w:rsidRPr="006E3226">
                <w:rPr>
                  <w:rStyle w:val="Hyperlink"/>
                  <w:rFonts w:ascii="Arial" w:hAnsi="Arial" w:cs="Arial"/>
                  <w:b w:val="0"/>
                  <w:color w:val="2E3031"/>
                  <w:sz w:val="21"/>
                  <w:szCs w:val="21"/>
                  <w:u w:val="none"/>
                  <w:shd w:val="clear" w:color="auto" w:fill="FFFFFF"/>
                </w:rPr>
                <w:t>Projet "Lot de Message" [LDM]</w:t>
              </w:r>
            </w:hyperlink>
          </w:p>
        </w:tc>
        <w:tc>
          <w:tcPr>
            <w:tcW w:w="1530" w:type="dxa"/>
          </w:tcPr>
          <w:p w14:paraId="33E531C9" w14:textId="77777777" w:rsidR="00315681" w:rsidRPr="006E3226" w:rsidRDefault="00315681" w:rsidP="007E19EE">
            <w:pPr>
              <w:cnfStyle w:val="000000000000" w:firstRow="0" w:lastRow="0" w:firstColumn="0" w:lastColumn="0" w:oddVBand="0" w:evenVBand="0" w:oddHBand="0" w:evenHBand="0" w:firstRowFirstColumn="0" w:firstRowLastColumn="0" w:lastRowFirstColumn="0" w:lastRowLastColumn="0"/>
            </w:pPr>
            <w:r w:rsidRPr="006E3226">
              <w:t>BCSS</w:t>
            </w:r>
          </w:p>
        </w:tc>
      </w:tr>
      <w:tr w:rsidR="00315681" w:rsidRPr="006E3226" w14:paraId="3E3B7D17" w14:textId="77777777" w:rsidTr="00C974C6">
        <w:tc>
          <w:tcPr>
            <w:cnfStyle w:val="001000000000" w:firstRow="0" w:lastRow="0" w:firstColumn="1" w:lastColumn="0" w:oddVBand="0" w:evenVBand="0" w:oddHBand="0" w:evenHBand="0" w:firstRowFirstColumn="0" w:firstRowLastColumn="0" w:lastRowFirstColumn="0" w:lastRowLastColumn="0"/>
            <w:tcW w:w="7938" w:type="dxa"/>
          </w:tcPr>
          <w:p w14:paraId="59BDFF82" w14:textId="77777777" w:rsidR="00315681" w:rsidRPr="006E3226" w:rsidRDefault="00315681" w:rsidP="007E19EE"/>
        </w:tc>
        <w:tc>
          <w:tcPr>
            <w:tcW w:w="1530" w:type="dxa"/>
          </w:tcPr>
          <w:p w14:paraId="68FFF3DE" w14:textId="77777777" w:rsidR="00315681" w:rsidRPr="006E3226" w:rsidRDefault="00315681" w:rsidP="007E19EE">
            <w:pPr>
              <w:cnfStyle w:val="000000000000" w:firstRow="0" w:lastRow="0" w:firstColumn="0" w:lastColumn="0" w:oddVBand="0" w:evenVBand="0" w:oddHBand="0" w:evenHBand="0" w:firstRowFirstColumn="0" w:firstRowLastColumn="0" w:lastRowFirstColumn="0" w:lastRowLastColumn="0"/>
            </w:pPr>
          </w:p>
        </w:tc>
      </w:tr>
    </w:tbl>
    <w:p w14:paraId="0B3AB559" w14:textId="77777777" w:rsidR="005563CE" w:rsidRPr="006E3226" w:rsidRDefault="005563CE" w:rsidP="005563CE"/>
    <w:p w14:paraId="664BD093" w14:textId="77777777" w:rsidR="005563CE" w:rsidRPr="006E3226" w:rsidRDefault="005563CE" w:rsidP="005563CE">
      <w:r w:rsidRPr="006E3226">
        <w:br w:type="page"/>
      </w:r>
    </w:p>
    <w:p w14:paraId="058D8EEB" w14:textId="77777777" w:rsidR="00356DB7" w:rsidRDefault="005563CE">
      <w:pPr>
        <w:pStyle w:val="TOC1"/>
        <w:tabs>
          <w:tab w:val="right" w:leader="dot" w:pos="9350"/>
        </w:tabs>
        <w:rPr>
          <w:noProof/>
        </w:rPr>
      </w:pPr>
      <w:bookmarkStart w:id="2" w:name="_Toc417982080"/>
      <w:bookmarkStart w:id="3" w:name="_Toc417982309"/>
      <w:r w:rsidRPr="006E3226">
        <w:rPr>
          <w:rFonts w:asciiTheme="majorHAnsi" w:eastAsiaTheme="majorEastAsia" w:hAnsiTheme="majorHAnsi" w:cstheme="majorBidi"/>
          <w:color w:val="585858"/>
          <w:sz w:val="28"/>
          <w:szCs w:val="28"/>
        </w:rPr>
        <w:lastRenderedPageBreak/>
        <w:t>Table des matières</w:t>
      </w:r>
      <w:bookmarkEnd w:id="2"/>
      <w:bookmarkEnd w:id="3"/>
      <w:r w:rsidR="007E19EE" w:rsidRPr="006E3226">
        <w:fldChar w:fldCharType="begin"/>
      </w:r>
      <w:r w:rsidR="007E19EE" w:rsidRPr="006E3226">
        <w:instrText xml:space="preserve"> TOC \o "1-4" \h \z \u </w:instrText>
      </w:r>
      <w:r w:rsidR="007E19EE" w:rsidRPr="006E3226">
        <w:fldChar w:fldCharType="separate"/>
      </w:r>
    </w:p>
    <w:p w14:paraId="22B075FC" w14:textId="77777777" w:rsidR="00356DB7" w:rsidRDefault="00245E96">
      <w:pPr>
        <w:pStyle w:val="TOC1"/>
        <w:tabs>
          <w:tab w:val="right" w:leader="dot" w:pos="9350"/>
        </w:tabs>
        <w:rPr>
          <w:rFonts w:eastAsiaTheme="minorEastAsia"/>
          <w:b w:val="0"/>
          <w:bCs w:val="0"/>
          <w:caps w:val="0"/>
          <w:noProof/>
          <w:sz w:val="22"/>
          <w:szCs w:val="22"/>
          <w:lang w:val="fr-FR" w:eastAsia="fr-FR"/>
        </w:rPr>
      </w:pPr>
      <w:hyperlink w:anchor="_Toc144281556" w:history="1">
        <w:r w:rsidR="00356DB7" w:rsidRPr="00C044D0">
          <w:rPr>
            <w:rStyle w:val="Hyperlink"/>
            <w:noProof/>
          </w:rPr>
          <w:t>Objectif du document</w:t>
        </w:r>
        <w:r w:rsidR="00356DB7">
          <w:rPr>
            <w:noProof/>
            <w:webHidden/>
          </w:rPr>
          <w:tab/>
        </w:r>
        <w:r w:rsidR="00356DB7">
          <w:rPr>
            <w:noProof/>
            <w:webHidden/>
          </w:rPr>
          <w:fldChar w:fldCharType="begin"/>
        </w:r>
        <w:r w:rsidR="00356DB7">
          <w:rPr>
            <w:noProof/>
            <w:webHidden/>
          </w:rPr>
          <w:instrText xml:space="preserve"> PAGEREF _Toc144281556 \h </w:instrText>
        </w:r>
        <w:r w:rsidR="00356DB7">
          <w:rPr>
            <w:noProof/>
            <w:webHidden/>
          </w:rPr>
        </w:r>
        <w:r w:rsidR="00356DB7">
          <w:rPr>
            <w:noProof/>
            <w:webHidden/>
          </w:rPr>
          <w:fldChar w:fldCharType="separate"/>
        </w:r>
        <w:r w:rsidR="00356DB7">
          <w:rPr>
            <w:noProof/>
            <w:webHidden/>
          </w:rPr>
          <w:t>3</w:t>
        </w:r>
        <w:r w:rsidR="00356DB7">
          <w:rPr>
            <w:noProof/>
            <w:webHidden/>
          </w:rPr>
          <w:fldChar w:fldCharType="end"/>
        </w:r>
      </w:hyperlink>
    </w:p>
    <w:p w14:paraId="66AB0941" w14:textId="77777777" w:rsidR="00356DB7" w:rsidRDefault="00245E96">
      <w:pPr>
        <w:pStyle w:val="TOC1"/>
        <w:tabs>
          <w:tab w:val="right" w:leader="dot" w:pos="9350"/>
        </w:tabs>
        <w:rPr>
          <w:rFonts w:eastAsiaTheme="minorEastAsia"/>
          <w:b w:val="0"/>
          <w:bCs w:val="0"/>
          <w:caps w:val="0"/>
          <w:noProof/>
          <w:sz w:val="22"/>
          <w:szCs w:val="22"/>
          <w:lang w:val="fr-FR" w:eastAsia="fr-FR"/>
        </w:rPr>
      </w:pPr>
      <w:hyperlink w:anchor="_Toc144281557" w:history="1">
        <w:r w:rsidR="00356DB7" w:rsidRPr="00C044D0">
          <w:rPr>
            <w:rStyle w:val="Hyperlink"/>
            <w:noProof/>
          </w:rPr>
          <w:t>Vue d’ensemble</w:t>
        </w:r>
        <w:r w:rsidR="00356DB7">
          <w:rPr>
            <w:noProof/>
            <w:webHidden/>
          </w:rPr>
          <w:tab/>
        </w:r>
        <w:r w:rsidR="00356DB7">
          <w:rPr>
            <w:noProof/>
            <w:webHidden/>
          </w:rPr>
          <w:fldChar w:fldCharType="begin"/>
        </w:r>
        <w:r w:rsidR="00356DB7">
          <w:rPr>
            <w:noProof/>
            <w:webHidden/>
          </w:rPr>
          <w:instrText xml:space="preserve"> PAGEREF _Toc144281557 \h </w:instrText>
        </w:r>
        <w:r w:rsidR="00356DB7">
          <w:rPr>
            <w:noProof/>
            <w:webHidden/>
          </w:rPr>
        </w:r>
        <w:r w:rsidR="00356DB7">
          <w:rPr>
            <w:noProof/>
            <w:webHidden/>
          </w:rPr>
          <w:fldChar w:fldCharType="separate"/>
        </w:r>
        <w:r w:rsidR="00356DB7">
          <w:rPr>
            <w:noProof/>
            <w:webHidden/>
          </w:rPr>
          <w:t>3</w:t>
        </w:r>
        <w:r w:rsidR="00356DB7">
          <w:rPr>
            <w:noProof/>
            <w:webHidden/>
          </w:rPr>
          <w:fldChar w:fldCharType="end"/>
        </w:r>
      </w:hyperlink>
    </w:p>
    <w:p w14:paraId="4A8EF21B" w14:textId="77777777" w:rsidR="00356DB7" w:rsidRDefault="00245E96">
      <w:pPr>
        <w:pStyle w:val="TOC2"/>
        <w:tabs>
          <w:tab w:val="right" w:leader="dot" w:pos="9350"/>
        </w:tabs>
        <w:rPr>
          <w:rFonts w:eastAsiaTheme="minorEastAsia"/>
          <w:smallCaps w:val="0"/>
          <w:noProof/>
          <w:sz w:val="22"/>
          <w:szCs w:val="22"/>
          <w:lang w:val="fr-FR" w:eastAsia="fr-FR"/>
        </w:rPr>
      </w:pPr>
      <w:hyperlink w:anchor="_Toc144281558" w:history="1">
        <w:r w:rsidR="00356DB7" w:rsidRPr="00C044D0">
          <w:rPr>
            <w:rStyle w:val="Hyperlink"/>
            <w:noProof/>
          </w:rPr>
          <w:t>Contexte</w:t>
        </w:r>
        <w:r w:rsidR="00356DB7">
          <w:rPr>
            <w:noProof/>
            <w:webHidden/>
          </w:rPr>
          <w:tab/>
        </w:r>
        <w:r w:rsidR="00356DB7">
          <w:rPr>
            <w:noProof/>
            <w:webHidden/>
          </w:rPr>
          <w:fldChar w:fldCharType="begin"/>
        </w:r>
        <w:r w:rsidR="00356DB7">
          <w:rPr>
            <w:noProof/>
            <w:webHidden/>
          </w:rPr>
          <w:instrText xml:space="preserve"> PAGEREF _Toc144281558 \h </w:instrText>
        </w:r>
        <w:r w:rsidR="00356DB7">
          <w:rPr>
            <w:noProof/>
            <w:webHidden/>
          </w:rPr>
        </w:r>
        <w:r w:rsidR="00356DB7">
          <w:rPr>
            <w:noProof/>
            <w:webHidden/>
          </w:rPr>
          <w:fldChar w:fldCharType="separate"/>
        </w:r>
        <w:r w:rsidR="00356DB7">
          <w:rPr>
            <w:noProof/>
            <w:webHidden/>
          </w:rPr>
          <w:t>3</w:t>
        </w:r>
        <w:r w:rsidR="00356DB7">
          <w:rPr>
            <w:noProof/>
            <w:webHidden/>
          </w:rPr>
          <w:fldChar w:fldCharType="end"/>
        </w:r>
      </w:hyperlink>
    </w:p>
    <w:p w14:paraId="68EADA6F" w14:textId="77777777" w:rsidR="00356DB7" w:rsidRDefault="00245E96">
      <w:pPr>
        <w:pStyle w:val="TOC2"/>
        <w:tabs>
          <w:tab w:val="right" w:leader="dot" w:pos="9350"/>
        </w:tabs>
        <w:rPr>
          <w:rFonts w:eastAsiaTheme="minorEastAsia"/>
          <w:smallCaps w:val="0"/>
          <w:noProof/>
          <w:sz w:val="22"/>
          <w:szCs w:val="22"/>
          <w:lang w:val="fr-FR" w:eastAsia="fr-FR"/>
        </w:rPr>
      </w:pPr>
      <w:hyperlink w:anchor="_Toc144281559" w:history="1">
        <w:r w:rsidR="00356DB7" w:rsidRPr="00C044D0">
          <w:rPr>
            <w:rStyle w:val="Hyperlink"/>
            <w:noProof/>
          </w:rPr>
          <w:t>Fonctionnement général</w:t>
        </w:r>
        <w:r w:rsidR="00356DB7">
          <w:rPr>
            <w:noProof/>
            <w:webHidden/>
          </w:rPr>
          <w:tab/>
        </w:r>
        <w:r w:rsidR="00356DB7">
          <w:rPr>
            <w:noProof/>
            <w:webHidden/>
          </w:rPr>
          <w:fldChar w:fldCharType="begin"/>
        </w:r>
        <w:r w:rsidR="00356DB7">
          <w:rPr>
            <w:noProof/>
            <w:webHidden/>
          </w:rPr>
          <w:instrText xml:space="preserve"> PAGEREF _Toc144281559 \h </w:instrText>
        </w:r>
        <w:r w:rsidR="00356DB7">
          <w:rPr>
            <w:noProof/>
            <w:webHidden/>
          </w:rPr>
        </w:r>
        <w:r w:rsidR="00356DB7">
          <w:rPr>
            <w:noProof/>
            <w:webHidden/>
          </w:rPr>
          <w:fldChar w:fldCharType="separate"/>
        </w:r>
        <w:r w:rsidR="00356DB7">
          <w:rPr>
            <w:noProof/>
            <w:webHidden/>
          </w:rPr>
          <w:t>3</w:t>
        </w:r>
        <w:r w:rsidR="00356DB7">
          <w:rPr>
            <w:noProof/>
            <w:webHidden/>
          </w:rPr>
          <w:fldChar w:fldCharType="end"/>
        </w:r>
      </w:hyperlink>
    </w:p>
    <w:p w14:paraId="14CAD25B" w14:textId="77777777" w:rsidR="00356DB7" w:rsidRDefault="00245E96">
      <w:pPr>
        <w:pStyle w:val="TOC1"/>
        <w:tabs>
          <w:tab w:val="right" w:leader="dot" w:pos="9350"/>
        </w:tabs>
        <w:rPr>
          <w:rFonts w:eastAsiaTheme="minorEastAsia"/>
          <w:b w:val="0"/>
          <w:bCs w:val="0"/>
          <w:caps w:val="0"/>
          <w:noProof/>
          <w:sz w:val="22"/>
          <w:szCs w:val="22"/>
          <w:lang w:val="fr-FR" w:eastAsia="fr-FR"/>
        </w:rPr>
      </w:pPr>
      <w:hyperlink w:anchor="_Toc144281560" w:history="1">
        <w:r w:rsidR="00356DB7" w:rsidRPr="00C044D0">
          <w:rPr>
            <w:rStyle w:val="Hyperlink"/>
            <w:noProof/>
          </w:rPr>
          <w:t>Spécifications techniques</w:t>
        </w:r>
        <w:r w:rsidR="00356DB7">
          <w:rPr>
            <w:noProof/>
            <w:webHidden/>
          </w:rPr>
          <w:tab/>
        </w:r>
        <w:r w:rsidR="00356DB7">
          <w:rPr>
            <w:noProof/>
            <w:webHidden/>
          </w:rPr>
          <w:fldChar w:fldCharType="begin"/>
        </w:r>
        <w:r w:rsidR="00356DB7">
          <w:rPr>
            <w:noProof/>
            <w:webHidden/>
          </w:rPr>
          <w:instrText xml:space="preserve"> PAGEREF _Toc144281560 \h </w:instrText>
        </w:r>
        <w:r w:rsidR="00356DB7">
          <w:rPr>
            <w:noProof/>
            <w:webHidden/>
          </w:rPr>
        </w:r>
        <w:r w:rsidR="00356DB7">
          <w:rPr>
            <w:noProof/>
            <w:webHidden/>
          </w:rPr>
          <w:fldChar w:fldCharType="separate"/>
        </w:r>
        <w:r w:rsidR="00356DB7">
          <w:rPr>
            <w:noProof/>
            <w:webHidden/>
          </w:rPr>
          <w:t>6</w:t>
        </w:r>
        <w:r w:rsidR="00356DB7">
          <w:rPr>
            <w:noProof/>
            <w:webHidden/>
          </w:rPr>
          <w:fldChar w:fldCharType="end"/>
        </w:r>
      </w:hyperlink>
    </w:p>
    <w:p w14:paraId="43F4B477" w14:textId="77777777" w:rsidR="00356DB7" w:rsidRDefault="00245E96">
      <w:pPr>
        <w:pStyle w:val="TOC2"/>
        <w:tabs>
          <w:tab w:val="right" w:leader="dot" w:pos="9350"/>
        </w:tabs>
        <w:rPr>
          <w:rFonts w:eastAsiaTheme="minorEastAsia"/>
          <w:smallCaps w:val="0"/>
          <w:noProof/>
          <w:sz w:val="22"/>
          <w:szCs w:val="22"/>
          <w:lang w:val="fr-FR" w:eastAsia="fr-FR"/>
        </w:rPr>
      </w:pPr>
      <w:hyperlink w:anchor="_Toc144281561" w:history="1">
        <w:r w:rsidR="00356DB7" w:rsidRPr="00C044D0">
          <w:rPr>
            <w:rStyle w:val="Hyperlink"/>
            <w:noProof/>
          </w:rPr>
          <w:t>Infrastructure et interface</w:t>
        </w:r>
        <w:r w:rsidR="00356DB7">
          <w:rPr>
            <w:noProof/>
            <w:webHidden/>
          </w:rPr>
          <w:tab/>
        </w:r>
        <w:r w:rsidR="00356DB7">
          <w:rPr>
            <w:noProof/>
            <w:webHidden/>
          </w:rPr>
          <w:fldChar w:fldCharType="begin"/>
        </w:r>
        <w:r w:rsidR="00356DB7">
          <w:rPr>
            <w:noProof/>
            <w:webHidden/>
          </w:rPr>
          <w:instrText xml:space="preserve"> PAGEREF _Toc144281561 \h </w:instrText>
        </w:r>
        <w:r w:rsidR="00356DB7">
          <w:rPr>
            <w:noProof/>
            <w:webHidden/>
          </w:rPr>
        </w:r>
        <w:r w:rsidR="00356DB7">
          <w:rPr>
            <w:noProof/>
            <w:webHidden/>
          </w:rPr>
          <w:fldChar w:fldCharType="separate"/>
        </w:r>
        <w:r w:rsidR="00356DB7">
          <w:rPr>
            <w:noProof/>
            <w:webHidden/>
          </w:rPr>
          <w:t>6</w:t>
        </w:r>
        <w:r w:rsidR="00356DB7">
          <w:rPr>
            <w:noProof/>
            <w:webHidden/>
          </w:rPr>
          <w:fldChar w:fldCharType="end"/>
        </w:r>
      </w:hyperlink>
    </w:p>
    <w:p w14:paraId="1DBC170B" w14:textId="77777777" w:rsidR="00356DB7" w:rsidRDefault="00245E96">
      <w:pPr>
        <w:pStyle w:val="TOC1"/>
        <w:tabs>
          <w:tab w:val="right" w:leader="dot" w:pos="9350"/>
        </w:tabs>
        <w:rPr>
          <w:rFonts w:eastAsiaTheme="minorEastAsia"/>
          <w:b w:val="0"/>
          <w:bCs w:val="0"/>
          <w:caps w:val="0"/>
          <w:noProof/>
          <w:sz w:val="22"/>
          <w:szCs w:val="22"/>
          <w:lang w:val="fr-FR" w:eastAsia="fr-FR"/>
        </w:rPr>
      </w:pPr>
      <w:hyperlink w:anchor="_Toc144281562" w:history="1">
        <w:r w:rsidR="00356DB7" w:rsidRPr="00C044D0">
          <w:rPr>
            <w:rStyle w:val="Hyperlink"/>
            <w:noProof/>
          </w:rPr>
          <w:t>Description de la logique métier</w:t>
        </w:r>
        <w:r w:rsidR="00356DB7">
          <w:rPr>
            <w:noProof/>
            <w:webHidden/>
          </w:rPr>
          <w:tab/>
        </w:r>
        <w:r w:rsidR="00356DB7">
          <w:rPr>
            <w:noProof/>
            <w:webHidden/>
          </w:rPr>
          <w:fldChar w:fldCharType="begin"/>
        </w:r>
        <w:r w:rsidR="00356DB7">
          <w:rPr>
            <w:noProof/>
            <w:webHidden/>
          </w:rPr>
          <w:instrText xml:space="preserve"> PAGEREF _Toc144281562 \h </w:instrText>
        </w:r>
        <w:r w:rsidR="00356DB7">
          <w:rPr>
            <w:noProof/>
            <w:webHidden/>
          </w:rPr>
        </w:r>
        <w:r w:rsidR="00356DB7">
          <w:rPr>
            <w:noProof/>
            <w:webHidden/>
          </w:rPr>
          <w:fldChar w:fldCharType="separate"/>
        </w:r>
        <w:r w:rsidR="00356DB7">
          <w:rPr>
            <w:noProof/>
            <w:webHidden/>
          </w:rPr>
          <w:t>7</w:t>
        </w:r>
        <w:r w:rsidR="00356DB7">
          <w:rPr>
            <w:noProof/>
            <w:webHidden/>
          </w:rPr>
          <w:fldChar w:fldCharType="end"/>
        </w:r>
      </w:hyperlink>
    </w:p>
    <w:p w14:paraId="53CCC45B" w14:textId="77777777" w:rsidR="00356DB7" w:rsidRDefault="00245E96">
      <w:pPr>
        <w:pStyle w:val="TOC2"/>
        <w:tabs>
          <w:tab w:val="right" w:leader="dot" w:pos="9350"/>
        </w:tabs>
        <w:rPr>
          <w:rFonts w:eastAsiaTheme="minorEastAsia"/>
          <w:smallCaps w:val="0"/>
          <w:noProof/>
          <w:sz w:val="22"/>
          <w:szCs w:val="22"/>
          <w:lang w:val="fr-FR" w:eastAsia="fr-FR"/>
        </w:rPr>
      </w:pPr>
      <w:hyperlink w:anchor="_Toc144281563" w:history="1">
        <w:r w:rsidR="00356DB7" w:rsidRPr="00C044D0">
          <w:rPr>
            <w:rStyle w:val="Hyperlink"/>
            <w:noProof/>
          </w:rPr>
          <w:t>Requête</w:t>
        </w:r>
        <w:r w:rsidR="00356DB7">
          <w:rPr>
            <w:noProof/>
            <w:webHidden/>
          </w:rPr>
          <w:tab/>
        </w:r>
        <w:r w:rsidR="00356DB7">
          <w:rPr>
            <w:noProof/>
            <w:webHidden/>
          </w:rPr>
          <w:fldChar w:fldCharType="begin"/>
        </w:r>
        <w:r w:rsidR="00356DB7">
          <w:rPr>
            <w:noProof/>
            <w:webHidden/>
          </w:rPr>
          <w:instrText xml:space="preserve"> PAGEREF _Toc144281563 \h </w:instrText>
        </w:r>
        <w:r w:rsidR="00356DB7">
          <w:rPr>
            <w:noProof/>
            <w:webHidden/>
          </w:rPr>
        </w:r>
        <w:r w:rsidR="00356DB7">
          <w:rPr>
            <w:noProof/>
            <w:webHidden/>
          </w:rPr>
          <w:fldChar w:fldCharType="separate"/>
        </w:r>
        <w:r w:rsidR="00356DB7">
          <w:rPr>
            <w:noProof/>
            <w:webHidden/>
          </w:rPr>
          <w:t>7</w:t>
        </w:r>
        <w:r w:rsidR="00356DB7">
          <w:rPr>
            <w:noProof/>
            <w:webHidden/>
          </w:rPr>
          <w:fldChar w:fldCharType="end"/>
        </w:r>
      </w:hyperlink>
    </w:p>
    <w:p w14:paraId="7195BC36" w14:textId="77777777" w:rsidR="00356DB7" w:rsidRDefault="00245E96">
      <w:pPr>
        <w:pStyle w:val="TOC2"/>
        <w:tabs>
          <w:tab w:val="right" w:leader="dot" w:pos="9350"/>
        </w:tabs>
        <w:rPr>
          <w:rFonts w:eastAsiaTheme="minorEastAsia"/>
          <w:smallCaps w:val="0"/>
          <w:noProof/>
          <w:sz w:val="22"/>
          <w:szCs w:val="22"/>
          <w:lang w:val="fr-FR" w:eastAsia="fr-FR"/>
        </w:rPr>
      </w:pPr>
      <w:hyperlink w:anchor="_Toc144281564" w:history="1">
        <w:r w:rsidR="00356DB7" w:rsidRPr="00C044D0">
          <w:rPr>
            <w:rStyle w:val="Hyperlink"/>
            <w:noProof/>
          </w:rPr>
          <w:t>Le contenu métier</w:t>
        </w:r>
        <w:r w:rsidR="00356DB7">
          <w:rPr>
            <w:noProof/>
            <w:webHidden/>
          </w:rPr>
          <w:tab/>
        </w:r>
        <w:r w:rsidR="00356DB7">
          <w:rPr>
            <w:noProof/>
            <w:webHidden/>
          </w:rPr>
          <w:fldChar w:fldCharType="begin"/>
        </w:r>
        <w:r w:rsidR="00356DB7">
          <w:rPr>
            <w:noProof/>
            <w:webHidden/>
          </w:rPr>
          <w:instrText xml:space="preserve"> PAGEREF _Toc144281564 \h </w:instrText>
        </w:r>
        <w:r w:rsidR="00356DB7">
          <w:rPr>
            <w:noProof/>
            <w:webHidden/>
          </w:rPr>
        </w:r>
        <w:r w:rsidR="00356DB7">
          <w:rPr>
            <w:noProof/>
            <w:webHidden/>
          </w:rPr>
          <w:fldChar w:fldCharType="separate"/>
        </w:r>
        <w:r w:rsidR="00356DB7">
          <w:rPr>
            <w:noProof/>
            <w:webHidden/>
          </w:rPr>
          <w:t>7</w:t>
        </w:r>
        <w:r w:rsidR="00356DB7">
          <w:rPr>
            <w:noProof/>
            <w:webHidden/>
          </w:rPr>
          <w:fldChar w:fldCharType="end"/>
        </w:r>
      </w:hyperlink>
    </w:p>
    <w:p w14:paraId="186245B3" w14:textId="77777777" w:rsidR="00356DB7" w:rsidRDefault="00245E96">
      <w:pPr>
        <w:pStyle w:val="TOC3"/>
        <w:tabs>
          <w:tab w:val="left" w:pos="880"/>
          <w:tab w:val="right" w:leader="dot" w:pos="9350"/>
        </w:tabs>
        <w:rPr>
          <w:rFonts w:eastAsiaTheme="minorEastAsia"/>
          <w:i w:val="0"/>
          <w:iCs w:val="0"/>
          <w:noProof/>
          <w:sz w:val="22"/>
          <w:szCs w:val="22"/>
          <w:lang w:val="fr-FR" w:eastAsia="fr-FR"/>
        </w:rPr>
      </w:pPr>
      <w:hyperlink w:anchor="_Toc144281565" w:history="1">
        <w:r w:rsidR="00356DB7" w:rsidRPr="00C044D0">
          <w:rPr>
            <w:rStyle w:val="Hyperlink"/>
            <w:noProof/>
            <w:lang w:val="en-US"/>
          </w:rPr>
          <w:t>1</w:t>
        </w:r>
        <w:r w:rsidR="00356DB7">
          <w:rPr>
            <w:rFonts w:eastAsiaTheme="minorEastAsia"/>
            <w:i w:val="0"/>
            <w:iCs w:val="0"/>
            <w:noProof/>
            <w:sz w:val="22"/>
            <w:szCs w:val="22"/>
            <w:lang w:val="fr-FR" w:eastAsia="fr-FR"/>
          </w:rPr>
          <w:tab/>
        </w:r>
        <w:r w:rsidR="00356DB7" w:rsidRPr="00C044D0">
          <w:rPr>
            <w:rStyle w:val="Hyperlink"/>
            <w:noProof/>
            <w:lang w:val="en-US"/>
          </w:rPr>
          <w:t>L’opération</w:t>
        </w:r>
        <w:r w:rsidR="00356DB7">
          <w:rPr>
            <w:noProof/>
            <w:webHidden/>
          </w:rPr>
          <w:tab/>
        </w:r>
        <w:r w:rsidR="00356DB7">
          <w:rPr>
            <w:noProof/>
            <w:webHidden/>
          </w:rPr>
          <w:fldChar w:fldCharType="begin"/>
        </w:r>
        <w:r w:rsidR="00356DB7">
          <w:rPr>
            <w:noProof/>
            <w:webHidden/>
          </w:rPr>
          <w:instrText xml:space="preserve"> PAGEREF _Toc144281565 \h </w:instrText>
        </w:r>
        <w:r w:rsidR="00356DB7">
          <w:rPr>
            <w:noProof/>
            <w:webHidden/>
          </w:rPr>
        </w:r>
        <w:r w:rsidR="00356DB7">
          <w:rPr>
            <w:noProof/>
            <w:webHidden/>
          </w:rPr>
          <w:fldChar w:fldCharType="separate"/>
        </w:r>
        <w:r w:rsidR="00356DB7">
          <w:rPr>
            <w:noProof/>
            <w:webHidden/>
          </w:rPr>
          <w:t>7</w:t>
        </w:r>
        <w:r w:rsidR="00356DB7">
          <w:rPr>
            <w:noProof/>
            <w:webHidden/>
          </w:rPr>
          <w:fldChar w:fldCharType="end"/>
        </w:r>
      </w:hyperlink>
    </w:p>
    <w:p w14:paraId="0D18B507" w14:textId="77777777" w:rsidR="00356DB7" w:rsidRDefault="00245E96">
      <w:pPr>
        <w:pStyle w:val="TOC3"/>
        <w:tabs>
          <w:tab w:val="left" w:pos="880"/>
          <w:tab w:val="right" w:leader="dot" w:pos="9350"/>
        </w:tabs>
        <w:rPr>
          <w:rFonts w:eastAsiaTheme="minorEastAsia"/>
          <w:i w:val="0"/>
          <w:iCs w:val="0"/>
          <w:noProof/>
          <w:sz w:val="22"/>
          <w:szCs w:val="22"/>
          <w:lang w:val="fr-FR" w:eastAsia="fr-FR"/>
        </w:rPr>
      </w:pPr>
      <w:hyperlink w:anchor="_Toc144281566" w:history="1">
        <w:r w:rsidR="00356DB7" w:rsidRPr="00C044D0">
          <w:rPr>
            <w:rStyle w:val="Hyperlink"/>
            <w:noProof/>
          </w:rPr>
          <w:t>2</w:t>
        </w:r>
        <w:r w:rsidR="00356DB7">
          <w:rPr>
            <w:rFonts w:eastAsiaTheme="minorEastAsia"/>
            <w:i w:val="0"/>
            <w:iCs w:val="0"/>
            <w:noProof/>
            <w:sz w:val="22"/>
            <w:szCs w:val="22"/>
            <w:lang w:val="fr-FR" w:eastAsia="fr-FR"/>
          </w:rPr>
          <w:tab/>
        </w:r>
        <w:r w:rsidR="00356DB7" w:rsidRPr="00C044D0">
          <w:rPr>
            <w:rStyle w:val="Hyperlink"/>
            <w:noProof/>
          </w:rPr>
          <w:t>La situation spécifique</w:t>
        </w:r>
        <w:r w:rsidR="00356DB7">
          <w:rPr>
            <w:noProof/>
            <w:webHidden/>
          </w:rPr>
          <w:tab/>
        </w:r>
        <w:r w:rsidR="00356DB7">
          <w:rPr>
            <w:noProof/>
            <w:webHidden/>
          </w:rPr>
          <w:fldChar w:fldCharType="begin"/>
        </w:r>
        <w:r w:rsidR="00356DB7">
          <w:rPr>
            <w:noProof/>
            <w:webHidden/>
          </w:rPr>
          <w:instrText xml:space="preserve"> PAGEREF _Toc144281566 \h </w:instrText>
        </w:r>
        <w:r w:rsidR="00356DB7">
          <w:rPr>
            <w:noProof/>
            <w:webHidden/>
          </w:rPr>
        </w:r>
        <w:r w:rsidR="00356DB7">
          <w:rPr>
            <w:noProof/>
            <w:webHidden/>
          </w:rPr>
          <w:fldChar w:fldCharType="separate"/>
        </w:r>
        <w:r w:rsidR="00356DB7">
          <w:rPr>
            <w:noProof/>
            <w:webHidden/>
          </w:rPr>
          <w:t>9</w:t>
        </w:r>
        <w:r w:rsidR="00356DB7">
          <w:rPr>
            <w:noProof/>
            <w:webHidden/>
          </w:rPr>
          <w:fldChar w:fldCharType="end"/>
        </w:r>
      </w:hyperlink>
    </w:p>
    <w:p w14:paraId="07E58E96" w14:textId="77777777" w:rsidR="00356DB7" w:rsidRDefault="00245E96">
      <w:pPr>
        <w:pStyle w:val="TOC3"/>
        <w:tabs>
          <w:tab w:val="left" w:pos="880"/>
          <w:tab w:val="right" w:leader="dot" w:pos="9350"/>
        </w:tabs>
        <w:rPr>
          <w:rFonts w:eastAsiaTheme="minorEastAsia"/>
          <w:i w:val="0"/>
          <w:iCs w:val="0"/>
          <w:noProof/>
          <w:sz w:val="22"/>
          <w:szCs w:val="22"/>
          <w:lang w:val="fr-FR" w:eastAsia="fr-FR"/>
        </w:rPr>
      </w:pPr>
      <w:hyperlink w:anchor="_Toc144281567" w:history="1">
        <w:r w:rsidR="00356DB7" w:rsidRPr="00C044D0">
          <w:rPr>
            <w:rStyle w:val="Hyperlink"/>
            <w:noProof/>
          </w:rPr>
          <w:t>3</w:t>
        </w:r>
        <w:r w:rsidR="00356DB7">
          <w:rPr>
            <w:rFonts w:eastAsiaTheme="minorEastAsia"/>
            <w:i w:val="0"/>
            <w:iCs w:val="0"/>
            <w:noProof/>
            <w:sz w:val="22"/>
            <w:szCs w:val="22"/>
            <w:lang w:val="fr-FR" w:eastAsia="fr-FR"/>
          </w:rPr>
          <w:tab/>
        </w:r>
        <w:r w:rsidR="00356DB7" w:rsidRPr="00C044D0">
          <w:rPr>
            <w:rStyle w:val="Hyperlink"/>
            <w:noProof/>
          </w:rPr>
          <w:t>La liste de clients finaux</w:t>
        </w:r>
        <w:r w:rsidR="00356DB7">
          <w:rPr>
            <w:noProof/>
            <w:webHidden/>
          </w:rPr>
          <w:tab/>
        </w:r>
        <w:r w:rsidR="00356DB7">
          <w:rPr>
            <w:noProof/>
            <w:webHidden/>
          </w:rPr>
          <w:fldChar w:fldCharType="begin"/>
        </w:r>
        <w:r w:rsidR="00356DB7">
          <w:rPr>
            <w:noProof/>
            <w:webHidden/>
          </w:rPr>
          <w:instrText xml:space="preserve"> PAGEREF _Toc144281567 \h </w:instrText>
        </w:r>
        <w:r w:rsidR="00356DB7">
          <w:rPr>
            <w:noProof/>
            <w:webHidden/>
          </w:rPr>
        </w:r>
        <w:r w:rsidR="00356DB7">
          <w:rPr>
            <w:noProof/>
            <w:webHidden/>
          </w:rPr>
          <w:fldChar w:fldCharType="separate"/>
        </w:r>
        <w:r w:rsidR="00356DB7">
          <w:rPr>
            <w:noProof/>
            <w:webHidden/>
          </w:rPr>
          <w:t>10</w:t>
        </w:r>
        <w:r w:rsidR="00356DB7">
          <w:rPr>
            <w:noProof/>
            <w:webHidden/>
          </w:rPr>
          <w:fldChar w:fldCharType="end"/>
        </w:r>
      </w:hyperlink>
    </w:p>
    <w:p w14:paraId="0C9BB715" w14:textId="77777777" w:rsidR="00356DB7" w:rsidRDefault="00245E96">
      <w:pPr>
        <w:pStyle w:val="TOC2"/>
        <w:tabs>
          <w:tab w:val="right" w:leader="dot" w:pos="9350"/>
        </w:tabs>
        <w:rPr>
          <w:rFonts w:eastAsiaTheme="minorEastAsia"/>
          <w:smallCaps w:val="0"/>
          <w:noProof/>
          <w:sz w:val="22"/>
          <w:szCs w:val="22"/>
          <w:lang w:val="fr-FR" w:eastAsia="fr-FR"/>
        </w:rPr>
      </w:pPr>
      <w:hyperlink w:anchor="_Toc144281568" w:history="1">
        <w:r w:rsidR="00356DB7" w:rsidRPr="00C044D0">
          <w:rPr>
            <w:rStyle w:val="Hyperlink"/>
            <w:noProof/>
          </w:rPr>
          <w:t>Réponse</w:t>
        </w:r>
        <w:r w:rsidR="00356DB7">
          <w:rPr>
            <w:noProof/>
            <w:webHidden/>
          </w:rPr>
          <w:tab/>
        </w:r>
        <w:r w:rsidR="00356DB7">
          <w:rPr>
            <w:noProof/>
            <w:webHidden/>
          </w:rPr>
          <w:fldChar w:fldCharType="begin"/>
        </w:r>
        <w:r w:rsidR="00356DB7">
          <w:rPr>
            <w:noProof/>
            <w:webHidden/>
          </w:rPr>
          <w:instrText xml:space="preserve"> PAGEREF _Toc144281568 \h </w:instrText>
        </w:r>
        <w:r w:rsidR="00356DB7">
          <w:rPr>
            <w:noProof/>
            <w:webHidden/>
          </w:rPr>
        </w:r>
        <w:r w:rsidR="00356DB7">
          <w:rPr>
            <w:noProof/>
            <w:webHidden/>
          </w:rPr>
          <w:fldChar w:fldCharType="separate"/>
        </w:r>
        <w:r w:rsidR="00356DB7">
          <w:rPr>
            <w:noProof/>
            <w:webHidden/>
          </w:rPr>
          <w:t>11</w:t>
        </w:r>
        <w:r w:rsidR="00356DB7">
          <w:rPr>
            <w:noProof/>
            <w:webHidden/>
          </w:rPr>
          <w:fldChar w:fldCharType="end"/>
        </w:r>
      </w:hyperlink>
    </w:p>
    <w:p w14:paraId="4CCB6902" w14:textId="77777777" w:rsidR="00356DB7" w:rsidRDefault="00245E96">
      <w:pPr>
        <w:pStyle w:val="TOC3"/>
        <w:tabs>
          <w:tab w:val="left" w:pos="880"/>
          <w:tab w:val="right" w:leader="dot" w:pos="9350"/>
        </w:tabs>
        <w:rPr>
          <w:rFonts w:eastAsiaTheme="minorEastAsia"/>
          <w:i w:val="0"/>
          <w:iCs w:val="0"/>
          <w:noProof/>
          <w:sz w:val="22"/>
          <w:szCs w:val="22"/>
          <w:lang w:val="fr-FR" w:eastAsia="fr-FR"/>
        </w:rPr>
      </w:pPr>
      <w:hyperlink w:anchor="_Toc144281569" w:history="1">
        <w:r w:rsidR="00356DB7" w:rsidRPr="00C044D0">
          <w:rPr>
            <w:rStyle w:val="Hyperlink"/>
            <w:noProof/>
            <w:lang w:val="en-US"/>
          </w:rPr>
          <w:t>1</w:t>
        </w:r>
        <w:r w:rsidR="00356DB7">
          <w:rPr>
            <w:rFonts w:eastAsiaTheme="minorEastAsia"/>
            <w:i w:val="0"/>
            <w:iCs w:val="0"/>
            <w:noProof/>
            <w:sz w:val="22"/>
            <w:szCs w:val="22"/>
            <w:lang w:val="fr-FR" w:eastAsia="fr-FR"/>
          </w:rPr>
          <w:tab/>
        </w:r>
        <w:r w:rsidR="00356DB7" w:rsidRPr="00C044D0">
          <w:rPr>
            <w:rStyle w:val="Hyperlink"/>
            <w:noProof/>
            <w:lang w:val="en-US"/>
          </w:rPr>
          <w:t>L’opération</w:t>
        </w:r>
        <w:r w:rsidR="00356DB7">
          <w:rPr>
            <w:noProof/>
            <w:webHidden/>
          </w:rPr>
          <w:tab/>
        </w:r>
        <w:r w:rsidR="00356DB7">
          <w:rPr>
            <w:noProof/>
            <w:webHidden/>
          </w:rPr>
          <w:fldChar w:fldCharType="begin"/>
        </w:r>
        <w:r w:rsidR="00356DB7">
          <w:rPr>
            <w:noProof/>
            <w:webHidden/>
          </w:rPr>
          <w:instrText xml:space="preserve"> PAGEREF _Toc144281569 \h </w:instrText>
        </w:r>
        <w:r w:rsidR="00356DB7">
          <w:rPr>
            <w:noProof/>
            <w:webHidden/>
          </w:rPr>
        </w:r>
        <w:r w:rsidR="00356DB7">
          <w:rPr>
            <w:noProof/>
            <w:webHidden/>
          </w:rPr>
          <w:fldChar w:fldCharType="separate"/>
        </w:r>
        <w:r w:rsidR="00356DB7">
          <w:rPr>
            <w:noProof/>
            <w:webHidden/>
          </w:rPr>
          <w:t>12</w:t>
        </w:r>
        <w:r w:rsidR="00356DB7">
          <w:rPr>
            <w:noProof/>
            <w:webHidden/>
          </w:rPr>
          <w:fldChar w:fldCharType="end"/>
        </w:r>
      </w:hyperlink>
    </w:p>
    <w:p w14:paraId="32885D66" w14:textId="77777777" w:rsidR="00356DB7" w:rsidRDefault="00245E96">
      <w:pPr>
        <w:pStyle w:val="TOC3"/>
        <w:tabs>
          <w:tab w:val="left" w:pos="880"/>
          <w:tab w:val="right" w:leader="dot" w:pos="9350"/>
        </w:tabs>
        <w:rPr>
          <w:rFonts w:eastAsiaTheme="minorEastAsia"/>
          <w:i w:val="0"/>
          <w:iCs w:val="0"/>
          <w:noProof/>
          <w:sz w:val="22"/>
          <w:szCs w:val="22"/>
          <w:lang w:val="fr-FR" w:eastAsia="fr-FR"/>
        </w:rPr>
      </w:pPr>
      <w:hyperlink w:anchor="_Toc144281570" w:history="1">
        <w:r w:rsidR="00356DB7" w:rsidRPr="00C044D0">
          <w:rPr>
            <w:rStyle w:val="Hyperlink"/>
            <w:noProof/>
          </w:rPr>
          <w:t>2</w:t>
        </w:r>
        <w:r w:rsidR="00356DB7">
          <w:rPr>
            <w:rFonts w:eastAsiaTheme="minorEastAsia"/>
            <w:i w:val="0"/>
            <w:iCs w:val="0"/>
            <w:noProof/>
            <w:sz w:val="22"/>
            <w:szCs w:val="22"/>
            <w:lang w:val="fr-FR" w:eastAsia="fr-FR"/>
          </w:rPr>
          <w:tab/>
        </w:r>
        <w:r w:rsidR="00356DB7" w:rsidRPr="00C044D0">
          <w:rPr>
            <w:rStyle w:val="Hyperlink"/>
            <w:noProof/>
          </w:rPr>
          <w:t>Les situations d’un client final</w:t>
        </w:r>
        <w:r w:rsidR="00356DB7">
          <w:rPr>
            <w:noProof/>
            <w:webHidden/>
          </w:rPr>
          <w:tab/>
        </w:r>
        <w:r w:rsidR="00356DB7">
          <w:rPr>
            <w:noProof/>
            <w:webHidden/>
          </w:rPr>
          <w:fldChar w:fldCharType="begin"/>
        </w:r>
        <w:r w:rsidR="00356DB7">
          <w:rPr>
            <w:noProof/>
            <w:webHidden/>
          </w:rPr>
          <w:instrText xml:space="preserve"> PAGEREF _Toc144281570 \h </w:instrText>
        </w:r>
        <w:r w:rsidR="00356DB7">
          <w:rPr>
            <w:noProof/>
            <w:webHidden/>
          </w:rPr>
        </w:r>
        <w:r w:rsidR="00356DB7">
          <w:rPr>
            <w:noProof/>
            <w:webHidden/>
          </w:rPr>
          <w:fldChar w:fldCharType="separate"/>
        </w:r>
        <w:r w:rsidR="00356DB7">
          <w:rPr>
            <w:noProof/>
            <w:webHidden/>
          </w:rPr>
          <w:t>12</w:t>
        </w:r>
        <w:r w:rsidR="00356DB7">
          <w:rPr>
            <w:noProof/>
            <w:webHidden/>
          </w:rPr>
          <w:fldChar w:fldCharType="end"/>
        </w:r>
      </w:hyperlink>
    </w:p>
    <w:p w14:paraId="3473EC92" w14:textId="77777777" w:rsidR="00356DB7" w:rsidRDefault="00245E96">
      <w:pPr>
        <w:pStyle w:val="TOC3"/>
        <w:tabs>
          <w:tab w:val="left" w:pos="880"/>
          <w:tab w:val="right" w:leader="dot" w:pos="9350"/>
        </w:tabs>
        <w:rPr>
          <w:rFonts w:eastAsiaTheme="minorEastAsia"/>
          <w:i w:val="0"/>
          <w:iCs w:val="0"/>
          <w:noProof/>
          <w:sz w:val="22"/>
          <w:szCs w:val="22"/>
          <w:lang w:val="fr-FR" w:eastAsia="fr-FR"/>
        </w:rPr>
      </w:pPr>
      <w:hyperlink w:anchor="_Toc144281571" w:history="1">
        <w:r w:rsidR="00356DB7" w:rsidRPr="00C044D0">
          <w:rPr>
            <w:rStyle w:val="Hyperlink"/>
            <w:noProof/>
          </w:rPr>
          <w:t>3</w:t>
        </w:r>
        <w:r w:rsidR="00356DB7">
          <w:rPr>
            <w:rFonts w:eastAsiaTheme="minorEastAsia"/>
            <w:i w:val="0"/>
            <w:iCs w:val="0"/>
            <w:noProof/>
            <w:sz w:val="22"/>
            <w:szCs w:val="22"/>
            <w:lang w:val="fr-FR" w:eastAsia="fr-FR"/>
          </w:rPr>
          <w:tab/>
        </w:r>
        <w:r w:rsidR="00356DB7" w:rsidRPr="00C044D0">
          <w:rPr>
            <w:rStyle w:val="Hyperlink"/>
            <w:noProof/>
          </w:rPr>
          <w:t>Résultat pour une situation spécifique</w:t>
        </w:r>
        <w:r w:rsidR="00356DB7">
          <w:rPr>
            <w:noProof/>
            <w:webHidden/>
          </w:rPr>
          <w:tab/>
        </w:r>
        <w:r w:rsidR="00356DB7">
          <w:rPr>
            <w:noProof/>
            <w:webHidden/>
          </w:rPr>
          <w:fldChar w:fldCharType="begin"/>
        </w:r>
        <w:r w:rsidR="00356DB7">
          <w:rPr>
            <w:noProof/>
            <w:webHidden/>
          </w:rPr>
          <w:instrText xml:space="preserve"> PAGEREF _Toc144281571 \h </w:instrText>
        </w:r>
        <w:r w:rsidR="00356DB7">
          <w:rPr>
            <w:noProof/>
            <w:webHidden/>
          </w:rPr>
        </w:r>
        <w:r w:rsidR="00356DB7">
          <w:rPr>
            <w:noProof/>
            <w:webHidden/>
          </w:rPr>
          <w:fldChar w:fldCharType="separate"/>
        </w:r>
        <w:r w:rsidR="00356DB7">
          <w:rPr>
            <w:noProof/>
            <w:webHidden/>
          </w:rPr>
          <w:t>13</w:t>
        </w:r>
        <w:r w:rsidR="00356DB7">
          <w:rPr>
            <w:noProof/>
            <w:webHidden/>
          </w:rPr>
          <w:fldChar w:fldCharType="end"/>
        </w:r>
      </w:hyperlink>
    </w:p>
    <w:p w14:paraId="5E4760B3" w14:textId="77777777" w:rsidR="00356DB7" w:rsidRDefault="00245E96">
      <w:pPr>
        <w:pStyle w:val="TOC3"/>
        <w:tabs>
          <w:tab w:val="left" w:pos="880"/>
          <w:tab w:val="right" w:leader="dot" w:pos="9350"/>
        </w:tabs>
        <w:rPr>
          <w:rFonts w:eastAsiaTheme="minorEastAsia"/>
          <w:i w:val="0"/>
          <w:iCs w:val="0"/>
          <w:noProof/>
          <w:sz w:val="22"/>
          <w:szCs w:val="22"/>
          <w:lang w:val="fr-FR" w:eastAsia="fr-FR"/>
        </w:rPr>
      </w:pPr>
      <w:hyperlink w:anchor="_Toc144281572" w:history="1">
        <w:r w:rsidR="00356DB7" w:rsidRPr="00C044D0">
          <w:rPr>
            <w:rStyle w:val="Hyperlink"/>
            <w:noProof/>
          </w:rPr>
          <w:t>4</w:t>
        </w:r>
        <w:r w:rsidR="00356DB7">
          <w:rPr>
            <w:rFonts w:eastAsiaTheme="minorEastAsia"/>
            <w:i w:val="0"/>
            <w:iCs w:val="0"/>
            <w:noProof/>
            <w:sz w:val="22"/>
            <w:szCs w:val="22"/>
            <w:lang w:val="fr-FR" w:eastAsia="fr-FR"/>
          </w:rPr>
          <w:tab/>
        </w:r>
        <w:r w:rsidR="00356DB7" w:rsidRPr="00C044D0">
          <w:rPr>
            <w:rStyle w:val="Hyperlink"/>
            <w:noProof/>
          </w:rPr>
          <w:t>Code retour</w:t>
        </w:r>
        <w:r w:rsidR="00356DB7">
          <w:rPr>
            <w:noProof/>
            <w:webHidden/>
          </w:rPr>
          <w:tab/>
        </w:r>
        <w:r w:rsidR="00356DB7">
          <w:rPr>
            <w:noProof/>
            <w:webHidden/>
          </w:rPr>
          <w:fldChar w:fldCharType="begin"/>
        </w:r>
        <w:r w:rsidR="00356DB7">
          <w:rPr>
            <w:noProof/>
            <w:webHidden/>
          </w:rPr>
          <w:instrText xml:space="preserve"> PAGEREF _Toc144281572 \h </w:instrText>
        </w:r>
        <w:r w:rsidR="00356DB7">
          <w:rPr>
            <w:noProof/>
            <w:webHidden/>
          </w:rPr>
        </w:r>
        <w:r w:rsidR="00356DB7">
          <w:rPr>
            <w:noProof/>
            <w:webHidden/>
          </w:rPr>
          <w:fldChar w:fldCharType="separate"/>
        </w:r>
        <w:r w:rsidR="00356DB7">
          <w:rPr>
            <w:noProof/>
            <w:webHidden/>
          </w:rPr>
          <w:t>14</w:t>
        </w:r>
        <w:r w:rsidR="00356DB7">
          <w:rPr>
            <w:noProof/>
            <w:webHidden/>
          </w:rPr>
          <w:fldChar w:fldCharType="end"/>
        </w:r>
      </w:hyperlink>
    </w:p>
    <w:p w14:paraId="73558DB0" w14:textId="77777777" w:rsidR="00356DB7" w:rsidRDefault="00245E96">
      <w:pPr>
        <w:pStyle w:val="TOC1"/>
        <w:tabs>
          <w:tab w:val="right" w:leader="dot" w:pos="9350"/>
        </w:tabs>
        <w:rPr>
          <w:rFonts w:eastAsiaTheme="minorEastAsia"/>
          <w:b w:val="0"/>
          <w:bCs w:val="0"/>
          <w:caps w:val="0"/>
          <w:noProof/>
          <w:sz w:val="22"/>
          <w:szCs w:val="22"/>
          <w:lang w:val="fr-FR" w:eastAsia="fr-FR"/>
        </w:rPr>
      </w:pPr>
      <w:hyperlink w:anchor="_Toc144281573" w:history="1">
        <w:r w:rsidR="00356DB7" w:rsidRPr="00C044D0">
          <w:rPr>
            <w:rStyle w:val="Hyperlink"/>
            <w:noProof/>
          </w:rPr>
          <w:t>Lot de message [LDM]</w:t>
        </w:r>
        <w:r w:rsidR="00356DB7">
          <w:rPr>
            <w:noProof/>
            <w:webHidden/>
          </w:rPr>
          <w:tab/>
        </w:r>
        <w:r w:rsidR="00356DB7">
          <w:rPr>
            <w:noProof/>
            <w:webHidden/>
          </w:rPr>
          <w:fldChar w:fldCharType="begin"/>
        </w:r>
        <w:r w:rsidR="00356DB7">
          <w:rPr>
            <w:noProof/>
            <w:webHidden/>
          </w:rPr>
          <w:instrText xml:space="preserve"> PAGEREF _Toc144281573 \h </w:instrText>
        </w:r>
        <w:r w:rsidR="00356DB7">
          <w:rPr>
            <w:noProof/>
            <w:webHidden/>
          </w:rPr>
        </w:r>
        <w:r w:rsidR="00356DB7">
          <w:rPr>
            <w:noProof/>
            <w:webHidden/>
          </w:rPr>
          <w:fldChar w:fldCharType="separate"/>
        </w:r>
        <w:r w:rsidR="00356DB7">
          <w:rPr>
            <w:noProof/>
            <w:webHidden/>
          </w:rPr>
          <w:t>15</w:t>
        </w:r>
        <w:r w:rsidR="00356DB7">
          <w:rPr>
            <w:noProof/>
            <w:webHidden/>
          </w:rPr>
          <w:fldChar w:fldCharType="end"/>
        </w:r>
      </w:hyperlink>
    </w:p>
    <w:p w14:paraId="342990E6" w14:textId="77777777" w:rsidR="00356DB7" w:rsidRDefault="00245E96">
      <w:pPr>
        <w:pStyle w:val="TOC2"/>
        <w:tabs>
          <w:tab w:val="right" w:leader="dot" w:pos="9350"/>
        </w:tabs>
        <w:rPr>
          <w:rFonts w:eastAsiaTheme="minorEastAsia"/>
          <w:smallCaps w:val="0"/>
          <w:noProof/>
          <w:sz w:val="22"/>
          <w:szCs w:val="22"/>
          <w:lang w:val="fr-FR" w:eastAsia="fr-FR"/>
        </w:rPr>
      </w:pPr>
      <w:hyperlink w:anchor="_Toc144281574" w:history="1">
        <w:r w:rsidR="00356DB7" w:rsidRPr="00C044D0">
          <w:rPr>
            <w:rStyle w:val="Hyperlink"/>
            <w:noProof/>
          </w:rPr>
          <w:t>Fichier de données</w:t>
        </w:r>
        <w:r w:rsidR="00356DB7">
          <w:rPr>
            <w:noProof/>
            <w:webHidden/>
          </w:rPr>
          <w:tab/>
        </w:r>
        <w:r w:rsidR="00356DB7">
          <w:rPr>
            <w:noProof/>
            <w:webHidden/>
          </w:rPr>
          <w:fldChar w:fldCharType="begin"/>
        </w:r>
        <w:r w:rsidR="00356DB7">
          <w:rPr>
            <w:noProof/>
            <w:webHidden/>
          </w:rPr>
          <w:instrText xml:space="preserve"> PAGEREF _Toc144281574 \h </w:instrText>
        </w:r>
        <w:r w:rsidR="00356DB7">
          <w:rPr>
            <w:noProof/>
            <w:webHidden/>
          </w:rPr>
        </w:r>
        <w:r w:rsidR="00356DB7">
          <w:rPr>
            <w:noProof/>
            <w:webHidden/>
          </w:rPr>
          <w:fldChar w:fldCharType="separate"/>
        </w:r>
        <w:r w:rsidR="00356DB7">
          <w:rPr>
            <w:noProof/>
            <w:webHidden/>
          </w:rPr>
          <w:t>15</w:t>
        </w:r>
        <w:r w:rsidR="00356DB7">
          <w:rPr>
            <w:noProof/>
            <w:webHidden/>
          </w:rPr>
          <w:fldChar w:fldCharType="end"/>
        </w:r>
      </w:hyperlink>
    </w:p>
    <w:p w14:paraId="39A89A0D" w14:textId="77777777" w:rsidR="00356DB7" w:rsidRDefault="00245E96">
      <w:pPr>
        <w:pStyle w:val="TOC2"/>
        <w:tabs>
          <w:tab w:val="right" w:leader="dot" w:pos="9350"/>
        </w:tabs>
        <w:rPr>
          <w:rFonts w:eastAsiaTheme="minorEastAsia"/>
          <w:smallCaps w:val="0"/>
          <w:noProof/>
          <w:sz w:val="22"/>
          <w:szCs w:val="22"/>
          <w:lang w:val="fr-FR" w:eastAsia="fr-FR"/>
        </w:rPr>
      </w:pPr>
      <w:hyperlink w:anchor="_Toc144281575" w:history="1">
        <w:r w:rsidR="00356DB7" w:rsidRPr="00C044D0">
          <w:rPr>
            <w:rStyle w:val="Hyperlink"/>
            <w:noProof/>
          </w:rPr>
          <w:t>Voucher</w:t>
        </w:r>
        <w:r w:rsidR="00356DB7">
          <w:rPr>
            <w:noProof/>
            <w:webHidden/>
          </w:rPr>
          <w:tab/>
        </w:r>
        <w:r w:rsidR="00356DB7">
          <w:rPr>
            <w:noProof/>
            <w:webHidden/>
          </w:rPr>
          <w:fldChar w:fldCharType="begin"/>
        </w:r>
        <w:r w:rsidR="00356DB7">
          <w:rPr>
            <w:noProof/>
            <w:webHidden/>
          </w:rPr>
          <w:instrText xml:space="preserve"> PAGEREF _Toc144281575 \h </w:instrText>
        </w:r>
        <w:r w:rsidR="00356DB7">
          <w:rPr>
            <w:noProof/>
            <w:webHidden/>
          </w:rPr>
        </w:r>
        <w:r w:rsidR="00356DB7">
          <w:rPr>
            <w:noProof/>
            <w:webHidden/>
          </w:rPr>
          <w:fldChar w:fldCharType="separate"/>
        </w:r>
        <w:r w:rsidR="00356DB7">
          <w:rPr>
            <w:noProof/>
            <w:webHidden/>
          </w:rPr>
          <w:t>15</w:t>
        </w:r>
        <w:r w:rsidR="00356DB7">
          <w:rPr>
            <w:noProof/>
            <w:webHidden/>
          </w:rPr>
          <w:fldChar w:fldCharType="end"/>
        </w:r>
      </w:hyperlink>
    </w:p>
    <w:p w14:paraId="142ABE0A" w14:textId="77777777" w:rsidR="00356DB7" w:rsidRDefault="00245E96">
      <w:pPr>
        <w:pStyle w:val="TOC1"/>
        <w:tabs>
          <w:tab w:val="right" w:leader="dot" w:pos="9350"/>
        </w:tabs>
        <w:rPr>
          <w:rFonts w:eastAsiaTheme="minorEastAsia"/>
          <w:b w:val="0"/>
          <w:bCs w:val="0"/>
          <w:caps w:val="0"/>
          <w:noProof/>
          <w:sz w:val="22"/>
          <w:szCs w:val="22"/>
          <w:lang w:val="fr-FR" w:eastAsia="fr-FR"/>
        </w:rPr>
      </w:pPr>
      <w:hyperlink w:anchor="_Toc144281576" w:history="1">
        <w:r w:rsidR="00356DB7" w:rsidRPr="00C044D0">
          <w:rPr>
            <w:rStyle w:val="Hyperlink"/>
            <w:noProof/>
            <w:lang w:val="fr-FR"/>
          </w:rPr>
          <w:t>Annexes</w:t>
        </w:r>
        <w:r w:rsidR="00356DB7">
          <w:rPr>
            <w:noProof/>
            <w:webHidden/>
          </w:rPr>
          <w:tab/>
        </w:r>
        <w:r w:rsidR="00356DB7">
          <w:rPr>
            <w:noProof/>
            <w:webHidden/>
          </w:rPr>
          <w:fldChar w:fldCharType="begin"/>
        </w:r>
        <w:r w:rsidR="00356DB7">
          <w:rPr>
            <w:noProof/>
            <w:webHidden/>
          </w:rPr>
          <w:instrText xml:space="preserve"> PAGEREF _Toc144281576 \h </w:instrText>
        </w:r>
        <w:r w:rsidR="00356DB7">
          <w:rPr>
            <w:noProof/>
            <w:webHidden/>
          </w:rPr>
        </w:r>
        <w:r w:rsidR="00356DB7">
          <w:rPr>
            <w:noProof/>
            <w:webHidden/>
          </w:rPr>
          <w:fldChar w:fldCharType="separate"/>
        </w:r>
        <w:r w:rsidR="00356DB7">
          <w:rPr>
            <w:noProof/>
            <w:webHidden/>
          </w:rPr>
          <w:t>17</w:t>
        </w:r>
        <w:r w:rsidR="00356DB7">
          <w:rPr>
            <w:noProof/>
            <w:webHidden/>
          </w:rPr>
          <w:fldChar w:fldCharType="end"/>
        </w:r>
      </w:hyperlink>
    </w:p>
    <w:p w14:paraId="46C94CE4" w14:textId="77777777" w:rsidR="00356DB7" w:rsidRDefault="00245E96">
      <w:pPr>
        <w:pStyle w:val="TOC2"/>
        <w:tabs>
          <w:tab w:val="right" w:leader="dot" w:pos="9350"/>
        </w:tabs>
        <w:rPr>
          <w:rFonts w:eastAsiaTheme="minorEastAsia"/>
          <w:smallCaps w:val="0"/>
          <w:noProof/>
          <w:sz w:val="22"/>
          <w:szCs w:val="22"/>
          <w:lang w:val="fr-FR" w:eastAsia="fr-FR"/>
        </w:rPr>
      </w:pPr>
      <w:hyperlink w:anchor="_Toc144281577" w:history="1">
        <w:r w:rsidR="00356DB7" w:rsidRPr="00C044D0">
          <w:rPr>
            <w:rStyle w:val="Hyperlink"/>
            <w:noProof/>
          </w:rPr>
          <w:t>Valeurs possible du bloc [detail] de la réponse pour une situation spécifique</w:t>
        </w:r>
        <w:r w:rsidR="00356DB7">
          <w:rPr>
            <w:noProof/>
            <w:webHidden/>
          </w:rPr>
          <w:tab/>
        </w:r>
        <w:r w:rsidR="00356DB7">
          <w:rPr>
            <w:noProof/>
            <w:webHidden/>
          </w:rPr>
          <w:fldChar w:fldCharType="begin"/>
        </w:r>
        <w:r w:rsidR="00356DB7">
          <w:rPr>
            <w:noProof/>
            <w:webHidden/>
          </w:rPr>
          <w:instrText xml:space="preserve"> PAGEREF _Toc144281577 \h </w:instrText>
        </w:r>
        <w:r w:rsidR="00356DB7">
          <w:rPr>
            <w:noProof/>
            <w:webHidden/>
          </w:rPr>
        </w:r>
        <w:r w:rsidR="00356DB7">
          <w:rPr>
            <w:noProof/>
            <w:webHidden/>
          </w:rPr>
          <w:fldChar w:fldCharType="separate"/>
        </w:r>
        <w:r w:rsidR="00356DB7">
          <w:rPr>
            <w:noProof/>
            <w:webHidden/>
          </w:rPr>
          <w:t>17</w:t>
        </w:r>
        <w:r w:rsidR="00356DB7">
          <w:rPr>
            <w:noProof/>
            <w:webHidden/>
          </w:rPr>
          <w:fldChar w:fldCharType="end"/>
        </w:r>
      </w:hyperlink>
    </w:p>
    <w:p w14:paraId="339796B4" w14:textId="77777777" w:rsidR="00356DB7" w:rsidRDefault="00245E96">
      <w:pPr>
        <w:pStyle w:val="TOC2"/>
        <w:tabs>
          <w:tab w:val="right" w:leader="dot" w:pos="9350"/>
        </w:tabs>
        <w:rPr>
          <w:rFonts w:eastAsiaTheme="minorEastAsia"/>
          <w:smallCaps w:val="0"/>
          <w:noProof/>
          <w:sz w:val="22"/>
          <w:szCs w:val="22"/>
          <w:lang w:val="fr-FR" w:eastAsia="fr-FR"/>
        </w:rPr>
      </w:pPr>
      <w:hyperlink w:anchor="_Toc144281578" w:history="1">
        <w:r w:rsidR="00356DB7" w:rsidRPr="00C044D0">
          <w:rPr>
            <w:rStyle w:val="Hyperlink"/>
            <w:noProof/>
          </w:rPr>
          <w:t>Pattern des dates dans les annexes</w:t>
        </w:r>
        <w:r w:rsidR="00356DB7">
          <w:rPr>
            <w:noProof/>
            <w:webHidden/>
          </w:rPr>
          <w:tab/>
        </w:r>
        <w:r w:rsidR="00356DB7">
          <w:rPr>
            <w:noProof/>
            <w:webHidden/>
          </w:rPr>
          <w:fldChar w:fldCharType="begin"/>
        </w:r>
        <w:r w:rsidR="00356DB7">
          <w:rPr>
            <w:noProof/>
            <w:webHidden/>
          </w:rPr>
          <w:instrText xml:space="preserve"> PAGEREF _Toc144281578 \h </w:instrText>
        </w:r>
        <w:r w:rsidR="00356DB7">
          <w:rPr>
            <w:noProof/>
            <w:webHidden/>
          </w:rPr>
        </w:r>
        <w:r w:rsidR="00356DB7">
          <w:rPr>
            <w:noProof/>
            <w:webHidden/>
          </w:rPr>
          <w:fldChar w:fldCharType="separate"/>
        </w:r>
        <w:r w:rsidR="00356DB7">
          <w:rPr>
            <w:noProof/>
            <w:webHidden/>
          </w:rPr>
          <w:t>17</w:t>
        </w:r>
        <w:r w:rsidR="00356DB7">
          <w:rPr>
            <w:noProof/>
            <w:webHidden/>
          </w:rPr>
          <w:fldChar w:fldCharType="end"/>
        </w:r>
      </w:hyperlink>
    </w:p>
    <w:p w14:paraId="597D42FE" w14:textId="77777777" w:rsidR="005563CE" w:rsidRPr="006E3226" w:rsidRDefault="007E19EE" w:rsidP="007E19EE">
      <w:pPr>
        <w:sectPr w:rsidR="005563CE" w:rsidRPr="006E3226">
          <w:headerReference w:type="default" r:id="rId9"/>
          <w:footerReference w:type="default" r:id="rId10"/>
          <w:pgSz w:w="12240" w:h="15840"/>
          <w:pgMar w:top="1440" w:right="1440" w:bottom="1440" w:left="1440" w:header="708" w:footer="708" w:gutter="0"/>
          <w:cols w:space="708"/>
          <w:docGrid w:linePitch="360"/>
        </w:sectPr>
      </w:pPr>
      <w:r w:rsidRPr="006E3226">
        <w:fldChar w:fldCharType="end"/>
      </w:r>
    </w:p>
    <w:p w14:paraId="357FEEAE" w14:textId="77777777" w:rsidR="005563CE" w:rsidRPr="006E3226" w:rsidRDefault="005563CE" w:rsidP="005563CE">
      <w:pPr>
        <w:pStyle w:val="Heading1"/>
        <w:rPr>
          <w:lang w:val="fr-BE"/>
        </w:rPr>
      </w:pPr>
      <w:bookmarkStart w:id="4" w:name="_Toc413917217"/>
      <w:bookmarkStart w:id="5" w:name="_Toc144281556"/>
      <w:r w:rsidRPr="006E3226">
        <w:rPr>
          <w:lang w:val="fr-BE"/>
        </w:rPr>
        <w:lastRenderedPageBreak/>
        <w:t>Objectif du document</w:t>
      </w:r>
      <w:bookmarkEnd w:id="4"/>
      <w:bookmarkEnd w:id="5"/>
    </w:p>
    <w:p w14:paraId="07F44BFA" w14:textId="77777777" w:rsidR="005B1F09" w:rsidRPr="006E3226" w:rsidRDefault="00557A9B" w:rsidP="00DA58D2">
      <w:r w:rsidRPr="006E3226">
        <w:t>Ce document décrit</w:t>
      </w:r>
      <w:r w:rsidR="005B1F09" w:rsidRPr="006E3226">
        <w:t> :</w:t>
      </w:r>
    </w:p>
    <w:p w14:paraId="4213633A" w14:textId="77777777" w:rsidR="00EB6572" w:rsidRPr="006E3226" w:rsidRDefault="005B1F09" w:rsidP="005B1F09">
      <w:pPr>
        <w:pStyle w:val="ListParagraph"/>
        <w:numPr>
          <w:ilvl w:val="0"/>
          <w:numId w:val="5"/>
        </w:numPr>
      </w:pPr>
      <w:r w:rsidRPr="006E3226">
        <w:t>L</w:t>
      </w:r>
      <w:r w:rsidR="00557A9B" w:rsidRPr="006E3226">
        <w:t xml:space="preserve">es spécifications techniques du </w:t>
      </w:r>
      <w:r w:rsidR="001B50E5" w:rsidRPr="006E3226">
        <w:t>traitement batch des clients finaux dans le cadre du projet des Statuts Sociaux Harmonisés (SSH)</w:t>
      </w:r>
      <w:r w:rsidRPr="006E3226">
        <w:t> ;</w:t>
      </w:r>
    </w:p>
    <w:p w14:paraId="7CD284C1" w14:textId="77777777" w:rsidR="00EB6572" w:rsidRPr="006E3226" w:rsidRDefault="005B1F09" w:rsidP="005B1F09">
      <w:pPr>
        <w:pStyle w:val="ListParagraph"/>
        <w:numPr>
          <w:ilvl w:val="0"/>
          <w:numId w:val="5"/>
        </w:numPr>
      </w:pPr>
      <w:r w:rsidRPr="006E3226">
        <w:t>L</w:t>
      </w:r>
      <w:r w:rsidR="00302786" w:rsidRPr="006E3226">
        <w:t>es fichiers échangés (input et output) ainsi que le processus permettant d’échanger ces fichiers.</w:t>
      </w:r>
      <w:r w:rsidR="0031789A" w:rsidRPr="006E3226">
        <w:t xml:space="preserve"> </w:t>
      </w:r>
      <w:r w:rsidR="00EB6572" w:rsidRPr="006E3226">
        <w:t xml:space="preserve">Avec ce document le (service informatique du) client doit être capable d’utiliser correctement le </w:t>
      </w:r>
      <w:r w:rsidR="0031789A" w:rsidRPr="006E3226">
        <w:t>batch</w:t>
      </w:r>
      <w:r w:rsidR="00EB6572" w:rsidRPr="006E3226">
        <w:t xml:space="preserve"> </w:t>
      </w:r>
      <w:r w:rsidR="0031789A" w:rsidRPr="006E3226">
        <w:t>mis à sa disposition par la BCSS</w:t>
      </w:r>
      <w:r w:rsidR="00EB6572" w:rsidRPr="006E3226">
        <w:t>.</w:t>
      </w:r>
    </w:p>
    <w:p w14:paraId="333BD467" w14:textId="77777777" w:rsidR="00BD75E0" w:rsidRPr="006E3226" w:rsidRDefault="005B1F09" w:rsidP="0031789A">
      <w:r w:rsidRPr="006E3226">
        <w:t xml:space="preserve">Il s’agit </w:t>
      </w:r>
      <w:r w:rsidR="00E236D0" w:rsidRPr="006E3226">
        <w:t>d’une vue globale</w:t>
      </w:r>
      <w:r w:rsidR="00BD75E0" w:rsidRPr="006E3226">
        <w:t xml:space="preserve"> du service batch. Les informations plus spécifiques se rapportant à un projet particulier sont décrits en détail dans un document connexe propre à chaque projet.</w:t>
      </w:r>
    </w:p>
    <w:p w14:paraId="195049AA" w14:textId="77777777" w:rsidR="005563CE" w:rsidRPr="006E3226" w:rsidRDefault="005563CE" w:rsidP="005563CE">
      <w:pPr>
        <w:pStyle w:val="Heading1"/>
        <w:rPr>
          <w:lang w:val="fr-BE"/>
        </w:rPr>
      </w:pPr>
      <w:bookmarkStart w:id="6" w:name="_Toc413917218"/>
      <w:bookmarkStart w:id="7" w:name="_Toc144281557"/>
      <w:r w:rsidRPr="006E3226">
        <w:rPr>
          <w:lang w:val="fr-BE"/>
        </w:rPr>
        <w:t>Vue d’ensembl</w:t>
      </w:r>
      <w:bookmarkEnd w:id="6"/>
      <w:r w:rsidR="0042623F" w:rsidRPr="006E3226">
        <w:rPr>
          <w:lang w:val="fr-BE"/>
        </w:rPr>
        <w:t>e</w:t>
      </w:r>
      <w:bookmarkEnd w:id="7"/>
    </w:p>
    <w:p w14:paraId="3826B4DB" w14:textId="77777777" w:rsidR="005563CE" w:rsidRPr="006E3226" w:rsidRDefault="005563CE" w:rsidP="005563CE">
      <w:pPr>
        <w:pStyle w:val="Heading2"/>
        <w:rPr>
          <w:lang w:val="fr-BE"/>
        </w:rPr>
      </w:pPr>
      <w:bookmarkStart w:id="8" w:name="_Toc413917219"/>
      <w:bookmarkStart w:id="9" w:name="_Toc144281558"/>
      <w:r w:rsidRPr="006E3226">
        <w:rPr>
          <w:lang w:val="fr-BE"/>
        </w:rPr>
        <w:t>Contexte</w:t>
      </w:r>
      <w:bookmarkEnd w:id="8"/>
      <w:bookmarkEnd w:id="9"/>
    </w:p>
    <w:p w14:paraId="3FF514F1" w14:textId="77777777" w:rsidR="005B1F09" w:rsidRPr="006E3226" w:rsidRDefault="00967C19" w:rsidP="005563CE">
      <w:r w:rsidRPr="006E3226">
        <w:t>Pour faciliter l’octroi et l’automatisation des droits</w:t>
      </w:r>
      <w:r w:rsidR="00C82CF2" w:rsidRPr="006E3226">
        <w:t>, la BCSS a mis au point le projet des statuts sociaux harmonisés</w:t>
      </w:r>
      <w:r w:rsidR="00A97AD1" w:rsidRPr="006E3226">
        <w:t xml:space="preserve">. </w:t>
      </w:r>
    </w:p>
    <w:p w14:paraId="38314428" w14:textId="77777777" w:rsidR="005563CE" w:rsidRPr="006E3226" w:rsidRDefault="00A97AD1" w:rsidP="005563CE">
      <w:r w:rsidRPr="006E3226">
        <w:t xml:space="preserve">Ce service batch </w:t>
      </w:r>
      <w:r w:rsidR="005B1F09" w:rsidRPr="006E3226">
        <w:t>sera</w:t>
      </w:r>
      <w:r w:rsidRPr="006E3226">
        <w:t xml:space="preserve"> uniquement utilisé pour le traitement de volumes importants ou </w:t>
      </w:r>
      <w:r w:rsidR="005B1F09" w:rsidRPr="006E3226">
        <w:t>si</w:t>
      </w:r>
      <w:r w:rsidRPr="006E3226">
        <w:t xml:space="preserve"> de multiples statuts et sources authentiques</w:t>
      </w:r>
      <w:r w:rsidR="005B1F09" w:rsidRPr="006E3226">
        <w:t xml:space="preserve"> sont </w:t>
      </w:r>
      <w:r w:rsidR="00AA1523" w:rsidRPr="006E3226">
        <w:t>concernées</w:t>
      </w:r>
      <w:r w:rsidRPr="006E3226">
        <w:t>.</w:t>
      </w:r>
    </w:p>
    <w:p w14:paraId="55108DDE" w14:textId="77777777" w:rsidR="005563CE" w:rsidRPr="006E3226" w:rsidRDefault="005563CE" w:rsidP="005563CE">
      <w:pPr>
        <w:pStyle w:val="Heading2"/>
        <w:rPr>
          <w:lang w:val="fr-BE"/>
        </w:rPr>
      </w:pPr>
      <w:bookmarkStart w:id="10" w:name="_Toc413917220"/>
      <w:bookmarkStart w:id="11" w:name="_Toc144281559"/>
      <w:r w:rsidRPr="006E3226">
        <w:rPr>
          <w:lang w:val="fr-BE"/>
        </w:rPr>
        <w:t>Fonctionnement général</w:t>
      </w:r>
      <w:bookmarkEnd w:id="10"/>
      <w:bookmarkEnd w:id="11"/>
    </w:p>
    <w:p w14:paraId="771F6798" w14:textId="77777777" w:rsidR="005563CE" w:rsidRPr="006E3226" w:rsidRDefault="007F20D3" w:rsidP="00E91387">
      <w:r w:rsidRPr="006E3226">
        <w:t xml:space="preserve">Sur base d’une liste de clients, la BCSS vérifie si </w:t>
      </w:r>
      <w:r w:rsidR="005B1F09" w:rsidRPr="006E3226">
        <w:t>ceux-ci</w:t>
      </w:r>
      <w:r w:rsidRPr="006E3226">
        <w:t xml:space="preserve"> </w:t>
      </w:r>
      <w:r w:rsidR="00E725F9" w:rsidRPr="006E3226">
        <w:t>appartiennent</w:t>
      </w:r>
      <w:r w:rsidRPr="006E3226">
        <w:t xml:space="preserve"> à un groupe </w:t>
      </w:r>
      <w:r w:rsidR="005B1F09" w:rsidRPr="006E3226">
        <w:t xml:space="preserve">répondant </w:t>
      </w:r>
      <w:r w:rsidR="0047771A">
        <w:t xml:space="preserve">simultanément </w:t>
      </w:r>
      <w:r w:rsidR="005B1F09" w:rsidRPr="006E3226">
        <w:t>à</w:t>
      </w:r>
      <w:r w:rsidRPr="006E3226">
        <w:t xml:space="preserve"> des critères spécifiques, appelé situation spécifique</w:t>
      </w:r>
      <w:r w:rsidR="005B1F09" w:rsidRPr="006E3226">
        <w:t xml:space="preserve"> (</w:t>
      </w:r>
      <w:proofErr w:type="spellStart"/>
      <w:r w:rsidR="005B1F09" w:rsidRPr="006E3226">
        <w:t>specificSituation</w:t>
      </w:r>
      <w:proofErr w:type="spellEnd"/>
      <w:r w:rsidR="005B1F09" w:rsidRPr="006E3226">
        <w:t>)</w:t>
      </w:r>
      <w:r w:rsidRPr="006E3226">
        <w:t>.</w:t>
      </w:r>
    </w:p>
    <w:p w14:paraId="0AD62C48" w14:textId="77777777" w:rsidR="00E91387" w:rsidRPr="006E3226" w:rsidRDefault="00E91387" w:rsidP="00E91387">
      <w:r w:rsidRPr="006E3226">
        <w:t>Une situation spécifique porte sur une des entités suivantes :</w:t>
      </w:r>
    </w:p>
    <w:p w14:paraId="556D7596" w14:textId="77777777" w:rsidR="00E91387" w:rsidRPr="006E3226" w:rsidRDefault="00E91387" w:rsidP="00E91387">
      <w:pPr>
        <w:numPr>
          <w:ilvl w:val="0"/>
          <w:numId w:val="26"/>
        </w:numPr>
        <w:spacing w:after="0" w:line="240" w:lineRule="auto"/>
      </w:pPr>
      <w:r w:rsidRPr="006E3226">
        <w:t xml:space="preserve">Une personne : </w:t>
      </w:r>
      <w:r w:rsidR="0047771A">
        <w:t>l</w:t>
      </w:r>
      <w:r w:rsidRPr="006E3226">
        <w:t>e traitement portera sur la personne interrogée</w:t>
      </w:r>
    </w:p>
    <w:p w14:paraId="6344D481" w14:textId="77777777" w:rsidR="00E91387" w:rsidRPr="006E3226" w:rsidRDefault="007815B9" w:rsidP="00E91387">
      <w:pPr>
        <w:numPr>
          <w:ilvl w:val="0"/>
          <w:numId w:val="26"/>
        </w:numPr>
        <w:spacing w:after="0" w:line="240" w:lineRule="auto"/>
      </w:pPr>
      <w:r w:rsidRPr="006E3226">
        <w:t>Une composition de ménage</w:t>
      </w:r>
      <w:r w:rsidR="00E91387" w:rsidRPr="006E3226">
        <w:t xml:space="preserve"> : le traitement portera sur la composition de ménage de la personne indiquée en paramètre au moment de la consultation. </w:t>
      </w:r>
    </w:p>
    <w:p w14:paraId="629950F9" w14:textId="77777777" w:rsidR="00E91387" w:rsidRPr="006E3226" w:rsidRDefault="00E91387" w:rsidP="00E91387">
      <w:pPr>
        <w:spacing w:after="0" w:line="240" w:lineRule="auto"/>
        <w:ind w:left="1440"/>
      </w:pPr>
      <w:r w:rsidRPr="006E3226">
        <w:t>Exemple : pour une consultation faite au 01/01, nous traiterons le ménage tel que celui-ci était connu au 01/01 même si par après, de nouveaux membres s’y sont ajoutés ou sont parti</w:t>
      </w:r>
      <w:r w:rsidR="007815B9" w:rsidRPr="006E3226">
        <w:t>s</w:t>
      </w:r>
      <w:r w:rsidRPr="006E3226">
        <w:t xml:space="preserve">. </w:t>
      </w:r>
    </w:p>
    <w:p w14:paraId="2EC440D1" w14:textId="77777777" w:rsidR="00E91387" w:rsidRPr="006E3226" w:rsidRDefault="00E91387" w:rsidP="00E91387">
      <w:pPr>
        <w:spacing w:after="0" w:line="240" w:lineRule="auto"/>
        <w:ind w:left="1440"/>
      </w:pPr>
    </w:p>
    <w:p w14:paraId="39F75C08" w14:textId="77777777" w:rsidR="00E91387" w:rsidRPr="006E3226" w:rsidRDefault="00E91387" w:rsidP="00E91387">
      <w:r w:rsidRPr="006E3226">
        <w:t>Quelle que soit l’entité, le calcul de droit peut être réalisé à une date précise ou pour une période. Quel que soit le repère temporel, celui-ci ne peut aller au-delà de 2 ans dans le passé.</w:t>
      </w:r>
    </w:p>
    <w:p w14:paraId="61926B08" w14:textId="77777777" w:rsidR="00E91387" w:rsidRPr="006E3226" w:rsidRDefault="00E91387" w:rsidP="00E91387">
      <w:r w:rsidRPr="006E3226">
        <w:t>Une situation spécifique, en plus de porter sur une entité fixe, permet de réaliser un calcul de droit sur base de divers critères :</w:t>
      </w:r>
    </w:p>
    <w:p w14:paraId="492100BA" w14:textId="77777777" w:rsidR="00E91387" w:rsidRPr="006E3226" w:rsidRDefault="00E91387" w:rsidP="00E91387">
      <w:pPr>
        <w:pStyle w:val="ListParagraph"/>
        <w:numPr>
          <w:ilvl w:val="0"/>
          <w:numId w:val="30"/>
        </w:numPr>
      </w:pPr>
      <w:r w:rsidRPr="006E3226">
        <w:lastRenderedPageBreak/>
        <w:t>L’entité doit posséder un statut social spécifique ou un des statuts sociaux définis par le partenaire. Il s’agit du critère minimum de traitement</w:t>
      </w:r>
    </w:p>
    <w:p w14:paraId="1225ABDA" w14:textId="77777777" w:rsidR="00E91387" w:rsidRPr="006E3226" w:rsidRDefault="00E91387" w:rsidP="00E91387">
      <w:pPr>
        <w:pStyle w:val="ListParagraph"/>
        <w:numPr>
          <w:ilvl w:val="0"/>
          <w:numId w:val="30"/>
        </w:numPr>
      </w:pPr>
      <w:r w:rsidRPr="006E3226">
        <w:t>L’entité doit être domicilié à un code postal spécifique. Il peut s’agir d’une ville, commune, province ou encore une région</w:t>
      </w:r>
    </w:p>
    <w:p w14:paraId="4A3E7A39" w14:textId="77777777" w:rsidR="00911AFE" w:rsidRPr="006E3226" w:rsidRDefault="00E91387" w:rsidP="00911AFE">
      <w:pPr>
        <w:pStyle w:val="ListParagraph"/>
        <w:numPr>
          <w:ilvl w:val="0"/>
          <w:numId w:val="30"/>
        </w:numPr>
      </w:pPr>
      <w:r w:rsidRPr="006E3226">
        <w:t>L’entité doit faire partie d’une tranche d’âge spécifique</w:t>
      </w:r>
    </w:p>
    <w:p w14:paraId="59E3C71B" w14:textId="77777777" w:rsidR="009B7831" w:rsidRPr="006E3226" w:rsidRDefault="00E91387" w:rsidP="00911AFE">
      <w:pPr>
        <w:pStyle w:val="ListParagraph"/>
        <w:numPr>
          <w:ilvl w:val="0"/>
          <w:numId w:val="30"/>
        </w:numPr>
      </w:pPr>
      <w:r w:rsidRPr="006E3226">
        <w:t xml:space="preserve">Dans le cas où l’entité est un ménage, il est également possible restreindre la sélection des membres éligibles </w:t>
      </w:r>
      <w:r w:rsidR="009B7831" w:rsidRPr="006E3226">
        <w:t xml:space="preserve">en ne tenant compte que de ceux qui ont une relation spécifique avec le chef du ménage (relation 2 = </w:t>
      </w:r>
      <w:proofErr w:type="spellStart"/>
      <w:r w:rsidR="009B7831" w:rsidRPr="006E3226">
        <w:t>épous</w:t>
      </w:r>
      <w:proofErr w:type="spellEnd"/>
      <w:r w:rsidR="009B7831" w:rsidRPr="006E3226">
        <w:t>(e), relation 3 = fils, fille, …))</w:t>
      </w:r>
    </w:p>
    <w:p w14:paraId="125A2DF4" w14:textId="77777777" w:rsidR="009B7831" w:rsidRPr="006E3226" w:rsidRDefault="009B7831" w:rsidP="00E91387">
      <w:r w:rsidRPr="006E3226">
        <w:t>Une situation spécifique défini également quelles sont les informations qui sont retournées au partenaire. Cela est défini sur base de la finalité du traitement et des autorisations qui ont été octroyées au partenaire. Les informations pouvant être retournées sont les suivantes :</w:t>
      </w:r>
    </w:p>
    <w:p w14:paraId="28A1A6A2" w14:textId="77777777" w:rsidR="009B7831" w:rsidRPr="006E3226" w:rsidRDefault="009B7831" w:rsidP="009B7831">
      <w:pPr>
        <w:pStyle w:val="ListParagraph"/>
        <w:numPr>
          <w:ilvl w:val="0"/>
          <w:numId w:val="31"/>
        </w:numPr>
      </w:pPr>
      <w:r w:rsidRPr="006E3226">
        <w:t>Indication que l’entité réponde aux critères de traitement</w:t>
      </w:r>
    </w:p>
    <w:p w14:paraId="5C826925" w14:textId="77777777" w:rsidR="009B7831" w:rsidRPr="006E3226" w:rsidRDefault="009B7831" w:rsidP="009B7831">
      <w:pPr>
        <w:pStyle w:val="ListParagraph"/>
        <w:numPr>
          <w:ilvl w:val="1"/>
          <w:numId w:val="31"/>
        </w:numPr>
      </w:pPr>
      <w:r w:rsidRPr="006E3226">
        <w:t>Dans le cas d’une entité « personne », la réponse sera positive si la personne répond aux critères</w:t>
      </w:r>
    </w:p>
    <w:p w14:paraId="1208978C" w14:textId="77777777" w:rsidR="00E1187F" w:rsidRPr="006E3226" w:rsidRDefault="009B7831" w:rsidP="00E1187F">
      <w:pPr>
        <w:pStyle w:val="ListParagraph"/>
        <w:numPr>
          <w:ilvl w:val="1"/>
          <w:numId w:val="31"/>
        </w:numPr>
      </w:pPr>
      <w:r w:rsidRPr="006E3226">
        <w:t xml:space="preserve">Dans le cas d’une entité « ménage », la réponse sera positive si au moins un membre du ménage répond aux critères. </w:t>
      </w:r>
    </w:p>
    <w:p w14:paraId="6EAA86EF" w14:textId="77777777" w:rsidR="009B7831" w:rsidRPr="006E3226" w:rsidRDefault="009B7831" w:rsidP="009B7831">
      <w:pPr>
        <w:pStyle w:val="ListParagraph"/>
        <w:numPr>
          <w:ilvl w:val="0"/>
          <w:numId w:val="31"/>
        </w:numPr>
      </w:pPr>
      <w:r w:rsidRPr="006E3226">
        <w:t>La période durant laquelle l’entité répond aux critères. Attention que les périodes seront tronquées pour au maximum correspondre à la période de consultation</w:t>
      </w:r>
    </w:p>
    <w:p w14:paraId="1F077E0E" w14:textId="77777777" w:rsidR="009B7831" w:rsidRPr="006E3226" w:rsidRDefault="009B7831" w:rsidP="00DB50E4">
      <w:pPr>
        <w:pStyle w:val="ListParagraph"/>
        <w:ind w:left="1440"/>
      </w:pPr>
      <w:r w:rsidRPr="006E3226">
        <w:t>Exemple : Pour une consultation portant sur l’année 2018, l’entité interrogée bénéficie d’un droit. Cependant, son droit réel débute en 2017 et est encore actif en 2019. La période retournée par la consultation sera donc 2018</w:t>
      </w:r>
    </w:p>
    <w:p w14:paraId="7D7BA30B" w14:textId="77777777" w:rsidR="009B7831" w:rsidRPr="006E3226" w:rsidRDefault="009B7831" w:rsidP="009B7831">
      <w:pPr>
        <w:pStyle w:val="ListParagraph"/>
        <w:numPr>
          <w:ilvl w:val="0"/>
          <w:numId w:val="31"/>
        </w:numPr>
      </w:pPr>
      <w:r w:rsidRPr="006E3226">
        <w:t xml:space="preserve">Les sources authentiques </w:t>
      </w:r>
      <w:r w:rsidR="00E1187F" w:rsidRPr="006E3226">
        <w:t xml:space="preserve">intervenant </w:t>
      </w:r>
      <w:r w:rsidRPr="006E3226">
        <w:t xml:space="preserve">dans le </w:t>
      </w:r>
      <w:r w:rsidR="00E1187F" w:rsidRPr="006E3226">
        <w:t>calcul du droit</w:t>
      </w:r>
    </w:p>
    <w:p w14:paraId="0B2AD389" w14:textId="77777777" w:rsidR="00E1187F" w:rsidRPr="006E3226" w:rsidRDefault="00E1187F" w:rsidP="009B7831">
      <w:pPr>
        <w:pStyle w:val="ListParagraph"/>
        <w:numPr>
          <w:ilvl w:val="0"/>
          <w:numId w:val="31"/>
        </w:numPr>
      </w:pPr>
      <w:r w:rsidRPr="006E3226">
        <w:t>Les statuts sociaux intervenant dans le calcul du droit</w:t>
      </w:r>
    </w:p>
    <w:p w14:paraId="0501F009" w14:textId="77777777" w:rsidR="00E1187F" w:rsidRPr="006E3226" w:rsidRDefault="00E1187F" w:rsidP="009B7831">
      <w:pPr>
        <w:pStyle w:val="ListParagraph"/>
        <w:numPr>
          <w:ilvl w:val="0"/>
          <w:numId w:val="31"/>
        </w:numPr>
      </w:pPr>
      <w:r w:rsidRPr="006E3226">
        <w:t>Le code postal de l’entité. Le code postal retourné n’est pas nécessairement celui à la date de consultation demandée.</w:t>
      </w:r>
    </w:p>
    <w:p w14:paraId="366244C3" w14:textId="77777777" w:rsidR="00E1187F" w:rsidRPr="006E3226" w:rsidRDefault="00E1187F" w:rsidP="00DB50E4">
      <w:pPr>
        <w:pStyle w:val="ListParagraph"/>
        <w:ind w:left="1440"/>
      </w:pPr>
      <w:r w:rsidRPr="006E3226">
        <w:t xml:space="preserve">Exemple : la consultation peut concerner un droit au 01/01 mais le code postal retourné peut être le code postal de l’entité à la date du jour </w:t>
      </w:r>
    </w:p>
    <w:p w14:paraId="72F4CF38" w14:textId="77777777" w:rsidR="00E1187F" w:rsidRPr="006E3226" w:rsidRDefault="00E1187F" w:rsidP="009B7831">
      <w:pPr>
        <w:pStyle w:val="ListParagraph"/>
        <w:numPr>
          <w:ilvl w:val="0"/>
          <w:numId w:val="31"/>
        </w:numPr>
      </w:pPr>
      <w:r w:rsidRPr="006E3226">
        <w:t>Dans le cas où l’entité est un ménage :</w:t>
      </w:r>
    </w:p>
    <w:p w14:paraId="34BE8424" w14:textId="77777777" w:rsidR="00E1187F" w:rsidRPr="006E3226" w:rsidRDefault="00E1187F" w:rsidP="00E1187F">
      <w:pPr>
        <w:pStyle w:val="ListParagraph"/>
        <w:numPr>
          <w:ilvl w:val="1"/>
          <w:numId w:val="31"/>
        </w:numPr>
      </w:pPr>
      <w:r w:rsidRPr="006E3226">
        <w:t>Le nombres de personnes protégées intervenant dans le calcul du droit</w:t>
      </w:r>
    </w:p>
    <w:p w14:paraId="0BE02908" w14:textId="77777777" w:rsidR="00E1187F" w:rsidRPr="006E3226" w:rsidRDefault="00E1187F" w:rsidP="00E1187F">
      <w:pPr>
        <w:pStyle w:val="ListParagraph"/>
        <w:numPr>
          <w:ilvl w:val="1"/>
          <w:numId w:val="31"/>
        </w:numPr>
      </w:pPr>
      <w:r w:rsidRPr="006E3226">
        <w:t>Le NISS des personnes protégées intervenant dans le calcul du droit</w:t>
      </w:r>
    </w:p>
    <w:p w14:paraId="3192C41D" w14:textId="77777777" w:rsidR="009B7831" w:rsidRPr="006E3226" w:rsidRDefault="00E1187F" w:rsidP="00E91387">
      <w:r w:rsidRPr="006E3226">
        <w:t>Un point d’attention doit toutefois être pris</w:t>
      </w:r>
      <w:r w:rsidR="007815B9" w:rsidRPr="006E3226">
        <w:t xml:space="preserve"> en compte</w:t>
      </w:r>
      <w:r w:rsidRPr="006E3226">
        <w:t xml:space="preserve">. Les traitements </w:t>
      </w:r>
      <w:proofErr w:type="spellStart"/>
      <w:r w:rsidRPr="006E3226">
        <w:t>batchs</w:t>
      </w:r>
      <w:proofErr w:type="spellEnd"/>
      <w:r w:rsidRPr="006E3226">
        <w:t xml:space="preserve"> SSH portent sur une image des données des sources authentiques (registre national, DGPH, CPAS, …) faite au premier jour de chaque trimestre. Il est donc possible que lors du t</w:t>
      </w:r>
      <w:r w:rsidR="00DB50E4" w:rsidRPr="006E3226">
        <w:t xml:space="preserve">raitement, les données de entités interrogées aient changé. </w:t>
      </w:r>
    </w:p>
    <w:p w14:paraId="667A6CD1" w14:textId="77777777" w:rsidR="00D62542" w:rsidRPr="006E3226" w:rsidRDefault="007F20D3" w:rsidP="007F20D3">
      <w:r w:rsidRPr="006E3226">
        <w:t xml:space="preserve">La liste des clients finaux </w:t>
      </w:r>
      <w:r w:rsidR="00BF1D58" w:rsidRPr="006E3226">
        <w:t xml:space="preserve">utilisées par les traitements </w:t>
      </w:r>
      <w:r w:rsidRPr="006E3226">
        <w:t xml:space="preserve">est </w:t>
      </w:r>
      <w:r w:rsidR="00E236D0" w:rsidRPr="006E3226">
        <w:t>communiquée par</w:t>
      </w:r>
      <w:r w:rsidRPr="006E3226">
        <w:t xml:space="preserve"> le client du service. </w:t>
      </w:r>
    </w:p>
    <w:p w14:paraId="01AD776E" w14:textId="77777777" w:rsidR="00F56584" w:rsidRPr="006E3226" w:rsidRDefault="00AD3137" w:rsidP="007F20D3">
      <w:r w:rsidRPr="006E3226">
        <w:t>En fonction du contexte et s</w:t>
      </w:r>
      <w:r w:rsidR="007F20D3" w:rsidRPr="006E3226">
        <w:t xml:space="preserve">elon une fréquence à définir par le client, celui-ci envoie </w:t>
      </w:r>
    </w:p>
    <w:p w14:paraId="76CB60D8" w14:textId="77777777" w:rsidR="00F56584" w:rsidRPr="006E3226" w:rsidRDefault="00BF1D58" w:rsidP="009E5C74">
      <w:pPr>
        <w:pStyle w:val="ListParagraph"/>
        <w:numPr>
          <w:ilvl w:val="0"/>
          <w:numId w:val="5"/>
        </w:numPr>
      </w:pPr>
      <w:r w:rsidRPr="006E3226">
        <w:t>La</w:t>
      </w:r>
      <w:r w:rsidR="007F20D3" w:rsidRPr="006E3226">
        <w:t xml:space="preserve"> liste des nouveaux clients finaux ainsi que ceux qui ne le sont plus</w:t>
      </w:r>
      <w:r w:rsidR="00AD3137" w:rsidRPr="006E3226">
        <w:t xml:space="preserve"> (</w:t>
      </w:r>
      <w:r w:rsidR="00F50A48" w:rsidRPr="006E3226">
        <w:t>mise à jour : NEW et SUPRESS</w:t>
      </w:r>
      <w:r w:rsidR="00AD3137" w:rsidRPr="006E3226">
        <w:t>)</w:t>
      </w:r>
      <w:r w:rsidR="007F20D3" w:rsidRPr="006E3226">
        <w:t xml:space="preserve">. </w:t>
      </w:r>
    </w:p>
    <w:p w14:paraId="734F2CEA" w14:textId="77777777" w:rsidR="00F56584" w:rsidRPr="006E3226" w:rsidRDefault="00BF1D58" w:rsidP="009E5C74">
      <w:pPr>
        <w:pStyle w:val="ListParagraph"/>
        <w:numPr>
          <w:ilvl w:val="0"/>
          <w:numId w:val="5"/>
        </w:numPr>
      </w:pPr>
      <w:r w:rsidRPr="006E3226">
        <w:lastRenderedPageBreak/>
        <w:t>Une</w:t>
      </w:r>
      <w:r w:rsidR="00F56584" w:rsidRPr="006E3226">
        <w:t xml:space="preserve"> nouvelle liste de clients finaux (la liste précédente</w:t>
      </w:r>
      <w:r w:rsidR="00AD3137" w:rsidRPr="006E3226">
        <w:t xml:space="preserve"> est écrasée</w:t>
      </w:r>
      <w:r w:rsidR="00F50A48" w:rsidRPr="006E3226">
        <w:t> : OVERWRITE</w:t>
      </w:r>
      <w:r w:rsidR="00F56584" w:rsidRPr="006E3226">
        <w:t>)</w:t>
      </w:r>
    </w:p>
    <w:p w14:paraId="3F7AF3E2" w14:textId="77777777" w:rsidR="007F20D3" w:rsidRPr="006E3226" w:rsidRDefault="00BF1D58" w:rsidP="009E5C74">
      <w:pPr>
        <w:pStyle w:val="ListParagraph"/>
        <w:numPr>
          <w:ilvl w:val="0"/>
          <w:numId w:val="5"/>
        </w:numPr>
      </w:pPr>
      <w:r w:rsidRPr="006E3226">
        <w:t>Une</w:t>
      </w:r>
      <w:r w:rsidR="007F20D3" w:rsidRPr="006E3226">
        <w:t xml:space="preserve"> liste </w:t>
      </w:r>
      <w:r w:rsidR="00F56584" w:rsidRPr="006E3226">
        <w:t>de clients finaux pour le</w:t>
      </w:r>
      <w:r w:rsidR="00F50A48" w:rsidRPr="006E3226">
        <w:t>s</w:t>
      </w:r>
      <w:r w:rsidR="00F56584" w:rsidRPr="006E3226">
        <w:t>quel</w:t>
      </w:r>
      <w:r w:rsidR="00AD3137" w:rsidRPr="006E3226">
        <w:t>s</w:t>
      </w:r>
      <w:r w:rsidR="00F56584" w:rsidRPr="006E3226">
        <w:t xml:space="preserve"> effectuer </w:t>
      </w:r>
      <w:r w:rsidR="007F20D3" w:rsidRPr="006E3226">
        <w:t xml:space="preserve">des requêtes </w:t>
      </w:r>
      <w:r w:rsidR="00F50A48" w:rsidRPr="006E3226">
        <w:t>(QUERY)</w:t>
      </w:r>
    </w:p>
    <w:p w14:paraId="6AEB0E13" w14:textId="77777777" w:rsidR="007F20D3" w:rsidRPr="006E3226" w:rsidRDefault="007F20D3" w:rsidP="007F20D3">
      <w:r w:rsidRPr="006E3226">
        <w:t>Les fichiers sont transférés sur un serveur FTP suivant les standards de la BCSS LDM [Lots de messages].</w:t>
      </w:r>
    </w:p>
    <w:p w14:paraId="5687DB19" w14:textId="77777777" w:rsidR="0042623F" w:rsidRPr="006E3226" w:rsidRDefault="0042623F">
      <w:pPr>
        <w:jc w:val="left"/>
        <w:rPr>
          <w:rFonts w:asciiTheme="majorHAnsi" w:eastAsiaTheme="majorEastAsia" w:hAnsiTheme="majorHAnsi" w:cstheme="majorBidi"/>
          <w:b/>
          <w:bCs/>
          <w:color w:val="585858"/>
          <w:sz w:val="28"/>
          <w:szCs w:val="28"/>
        </w:rPr>
      </w:pPr>
      <w:bookmarkStart w:id="12" w:name="_Toc413917221"/>
      <w:r w:rsidRPr="006E3226">
        <w:br w:type="page"/>
      </w:r>
    </w:p>
    <w:p w14:paraId="34ED3303" w14:textId="77777777" w:rsidR="005563CE" w:rsidRPr="006E3226" w:rsidRDefault="005563CE" w:rsidP="005563CE">
      <w:pPr>
        <w:pStyle w:val="Heading1"/>
        <w:rPr>
          <w:lang w:val="fr-BE"/>
        </w:rPr>
      </w:pPr>
      <w:bookmarkStart w:id="13" w:name="_Toc144281560"/>
      <w:r w:rsidRPr="006E3226">
        <w:rPr>
          <w:lang w:val="fr-BE"/>
        </w:rPr>
        <w:lastRenderedPageBreak/>
        <w:t>Spécifications techniques</w:t>
      </w:r>
      <w:bookmarkEnd w:id="12"/>
      <w:bookmarkEnd w:id="13"/>
    </w:p>
    <w:p w14:paraId="0ACAC745" w14:textId="77777777" w:rsidR="005563CE" w:rsidRPr="006E3226" w:rsidRDefault="005563CE" w:rsidP="005563CE">
      <w:pPr>
        <w:pStyle w:val="Heading2"/>
        <w:spacing w:before="240"/>
        <w:rPr>
          <w:lang w:val="fr-BE"/>
        </w:rPr>
      </w:pPr>
      <w:bookmarkStart w:id="14" w:name="_Toc413917222"/>
      <w:bookmarkStart w:id="15" w:name="_Toc144281561"/>
      <w:r w:rsidRPr="006E3226">
        <w:rPr>
          <w:lang w:val="fr-BE"/>
        </w:rPr>
        <w:t>Infrastructure et interfa</w:t>
      </w:r>
      <w:r w:rsidRPr="006E3226">
        <w:rPr>
          <w:rStyle w:val="Heading2Char"/>
          <w:lang w:val="fr-BE"/>
        </w:rPr>
        <w:t>c</w:t>
      </w:r>
      <w:r w:rsidRPr="006E3226">
        <w:rPr>
          <w:lang w:val="fr-BE"/>
        </w:rPr>
        <w:t>e</w:t>
      </w:r>
      <w:bookmarkEnd w:id="14"/>
      <w:bookmarkEnd w:id="15"/>
    </w:p>
    <w:p w14:paraId="204B58FE" w14:textId="77777777" w:rsidR="007F20D3" w:rsidRPr="006E3226" w:rsidRDefault="0042623F" w:rsidP="0042623F">
      <w:pPr>
        <w:jc w:val="center"/>
      </w:pPr>
      <w:r w:rsidRPr="006E3226">
        <w:rPr>
          <w:noProof/>
          <w:lang w:val="fr-FR" w:eastAsia="fr-FR"/>
        </w:rPr>
        <w:drawing>
          <wp:inline distT="0" distB="0" distL="0" distR="0" wp14:anchorId="716B2586" wp14:editId="368B7313">
            <wp:extent cx="4411066" cy="257594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H_Exploitation_context.png"/>
                    <pic:cNvPicPr/>
                  </pic:nvPicPr>
                  <pic:blipFill>
                    <a:blip r:embed="rId11">
                      <a:extLst>
                        <a:ext uri="{28A0092B-C50C-407E-A947-70E740481C1C}">
                          <a14:useLocalDpi xmlns:a14="http://schemas.microsoft.com/office/drawing/2010/main" val="0"/>
                        </a:ext>
                      </a:extLst>
                    </a:blip>
                    <a:stretch>
                      <a:fillRect/>
                    </a:stretch>
                  </pic:blipFill>
                  <pic:spPr>
                    <a:xfrm>
                      <a:off x="0" y="0"/>
                      <a:ext cx="4415525" cy="2578553"/>
                    </a:xfrm>
                    <a:prstGeom prst="rect">
                      <a:avLst/>
                    </a:prstGeom>
                  </pic:spPr>
                </pic:pic>
              </a:graphicData>
            </a:graphic>
          </wp:inline>
        </w:drawing>
      </w:r>
    </w:p>
    <w:p w14:paraId="05A1C139" w14:textId="77777777" w:rsidR="0067450D" w:rsidRPr="006E3226" w:rsidRDefault="0067450D">
      <w:pPr>
        <w:jc w:val="left"/>
        <w:rPr>
          <w:rFonts w:asciiTheme="majorHAnsi" w:eastAsiaTheme="majorEastAsia" w:hAnsiTheme="majorHAnsi" w:cstheme="majorBidi"/>
          <w:b/>
          <w:bCs/>
          <w:color w:val="585858"/>
          <w:sz w:val="28"/>
          <w:szCs w:val="28"/>
        </w:rPr>
      </w:pPr>
      <w:bookmarkStart w:id="16" w:name="_Toc416955893"/>
      <w:bookmarkStart w:id="17" w:name="_Toc413917233"/>
      <w:r w:rsidRPr="006E3226">
        <w:br w:type="page"/>
      </w:r>
    </w:p>
    <w:p w14:paraId="297E5CFC" w14:textId="77777777" w:rsidR="00576A6A" w:rsidRPr="006E3226" w:rsidRDefault="00576A6A" w:rsidP="00576A6A">
      <w:pPr>
        <w:pStyle w:val="Heading1"/>
        <w:rPr>
          <w:lang w:val="fr-BE"/>
        </w:rPr>
      </w:pPr>
      <w:bookmarkStart w:id="18" w:name="_Toc144281562"/>
      <w:r w:rsidRPr="006E3226">
        <w:rPr>
          <w:lang w:val="fr-BE"/>
        </w:rPr>
        <w:lastRenderedPageBreak/>
        <w:t>Description de la logique métier</w:t>
      </w:r>
      <w:bookmarkEnd w:id="16"/>
      <w:bookmarkEnd w:id="18"/>
    </w:p>
    <w:p w14:paraId="6FC1E8A4" w14:textId="77777777" w:rsidR="00576A6A" w:rsidRPr="006E3226" w:rsidRDefault="00576A6A" w:rsidP="0023368C">
      <w:pPr>
        <w:pStyle w:val="Heading2"/>
        <w:rPr>
          <w:lang w:val="fr-BE"/>
        </w:rPr>
      </w:pPr>
      <w:bookmarkStart w:id="19" w:name="_Toc144281563"/>
      <w:r w:rsidRPr="006E3226">
        <w:rPr>
          <w:lang w:val="fr-BE"/>
        </w:rPr>
        <w:t>Requête</w:t>
      </w:r>
      <w:bookmarkEnd w:id="19"/>
    </w:p>
    <w:p w14:paraId="7D06C526" w14:textId="77777777" w:rsidR="0042623F" w:rsidRPr="006E3226" w:rsidRDefault="005C18D2" w:rsidP="0042623F">
      <w:pPr>
        <w:jc w:val="center"/>
      </w:pPr>
      <w:r w:rsidRPr="006E3226">
        <w:rPr>
          <w:noProof/>
          <w:lang w:val="fr-FR" w:eastAsia="fr-FR"/>
        </w:rPr>
        <w:drawing>
          <wp:inline distT="0" distB="0" distL="0" distR="0" wp14:anchorId="1ECA813D" wp14:editId="59CCB2C3">
            <wp:extent cx="5940060" cy="4740249"/>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est.png"/>
                    <pic:cNvPicPr/>
                  </pic:nvPicPr>
                  <pic:blipFill rotWithShape="1">
                    <a:blip r:embed="rId12">
                      <a:extLst>
                        <a:ext uri="{28A0092B-C50C-407E-A947-70E740481C1C}">
                          <a14:useLocalDpi xmlns:a14="http://schemas.microsoft.com/office/drawing/2010/main" val="0"/>
                        </a:ext>
                      </a:extLst>
                    </a:blip>
                    <a:srcRect b="3284"/>
                    <a:stretch/>
                  </pic:blipFill>
                  <pic:spPr bwMode="auto">
                    <a:xfrm>
                      <a:off x="0" y="0"/>
                      <a:ext cx="5943600" cy="4743074"/>
                    </a:xfrm>
                    <a:prstGeom prst="rect">
                      <a:avLst/>
                    </a:prstGeom>
                    <a:ln>
                      <a:noFill/>
                    </a:ln>
                    <a:extLst>
                      <a:ext uri="{53640926-AAD7-44D8-BBD7-CCE9431645EC}">
                        <a14:shadowObscured xmlns:a14="http://schemas.microsoft.com/office/drawing/2010/main"/>
                      </a:ext>
                    </a:extLst>
                  </pic:spPr>
                </pic:pic>
              </a:graphicData>
            </a:graphic>
          </wp:inline>
        </w:drawing>
      </w:r>
    </w:p>
    <w:p w14:paraId="07C64077" w14:textId="77777777" w:rsidR="00827EB4" w:rsidRPr="006E3226" w:rsidRDefault="0042623F" w:rsidP="00827EB4">
      <w:pPr>
        <w:pStyle w:val="NoSpacing"/>
      </w:pPr>
      <w:r w:rsidRPr="006E3226">
        <w:t xml:space="preserve">La requête doit contenir les éléments suivants : </w:t>
      </w:r>
    </w:p>
    <w:p w14:paraId="5BA3B9DE" w14:textId="77777777" w:rsidR="0042623F" w:rsidRPr="006E3226" w:rsidRDefault="0042623F" w:rsidP="0042623F">
      <w:pPr>
        <w:pStyle w:val="NoSpacing"/>
        <w:numPr>
          <w:ilvl w:val="0"/>
          <w:numId w:val="5"/>
        </w:numPr>
      </w:pPr>
      <w:r w:rsidRPr="006E3226">
        <w:t>L’identificatio</w:t>
      </w:r>
      <w:r w:rsidR="0077496C" w:rsidRPr="006E3226">
        <w:t>n de l’organisation qui émet le message</w:t>
      </w:r>
      <w:r w:rsidR="0077496C" w:rsidRPr="006E3226">
        <w:rPr>
          <w:rFonts w:ascii="Courier New" w:hAnsi="Courier New" w:cs="Courier New"/>
        </w:rPr>
        <w:t xml:space="preserve"> [</w:t>
      </w:r>
      <w:proofErr w:type="spellStart"/>
      <w:r w:rsidRPr="006E3226">
        <w:rPr>
          <w:rFonts w:ascii="Courier New" w:hAnsi="Courier New" w:cs="Courier New"/>
        </w:rPr>
        <w:t>sender</w:t>
      </w:r>
      <w:proofErr w:type="spellEnd"/>
      <w:r w:rsidRPr="006E3226">
        <w:rPr>
          <w:rFonts w:ascii="Courier New" w:hAnsi="Courier New" w:cs="Courier New"/>
        </w:rPr>
        <w:t>]</w:t>
      </w:r>
      <w:r w:rsidRPr="006E3226">
        <w:t xml:space="preserve"> à l’aide du numéro BCE </w:t>
      </w:r>
      <w:r w:rsidR="0047771A">
        <w:t>(</w:t>
      </w:r>
      <w:r w:rsidRPr="006E3226">
        <w:t>ou du couple secteur/institution</w:t>
      </w:r>
      <w:r w:rsidR="0047771A">
        <w:t>)</w:t>
      </w:r>
      <w:r w:rsidRPr="006E3226">
        <w:t>.</w:t>
      </w:r>
    </w:p>
    <w:p w14:paraId="331E7309" w14:textId="77777777" w:rsidR="0042623F" w:rsidRPr="006E3226" w:rsidRDefault="0042623F" w:rsidP="0042623F">
      <w:pPr>
        <w:pStyle w:val="NoSpacing"/>
        <w:numPr>
          <w:ilvl w:val="0"/>
          <w:numId w:val="5"/>
        </w:numPr>
      </w:pPr>
      <w:r w:rsidRPr="006E3226">
        <w:t xml:space="preserve">L’identification de l’organisation à qui est </w:t>
      </w:r>
      <w:r w:rsidR="0077496C" w:rsidRPr="006E3226">
        <w:t>destiné le message</w:t>
      </w:r>
      <w:r w:rsidR="0077496C" w:rsidRPr="006E3226">
        <w:rPr>
          <w:rFonts w:ascii="Courier New" w:hAnsi="Courier New" w:cs="Courier New"/>
        </w:rPr>
        <w:t xml:space="preserve"> [</w:t>
      </w:r>
      <w:proofErr w:type="spellStart"/>
      <w:r w:rsidRPr="006E3226">
        <w:rPr>
          <w:rFonts w:ascii="Courier New" w:hAnsi="Courier New" w:cs="Courier New"/>
        </w:rPr>
        <w:t>receiver</w:t>
      </w:r>
      <w:proofErr w:type="spellEnd"/>
      <w:r w:rsidRPr="006E3226">
        <w:rPr>
          <w:rFonts w:ascii="Courier New" w:hAnsi="Courier New" w:cs="Courier New"/>
        </w:rPr>
        <w:t>]</w:t>
      </w:r>
      <w:r w:rsidRPr="006E3226">
        <w:t xml:space="preserve"> : </w:t>
      </w:r>
    </w:p>
    <w:p w14:paraId="322FDDA3" w14:textId="77777777" w:rsidR="0042623F" w:rsidRPr="006E3226" w:rsidRDefault="0042623F" w:rsidP="0042623F">
      <w:pPr>
        <w:pStyle w:val="NoSpacing"/>
        <w:ind w:left="720"/>
        <w:rPr>
          <w:rFonts w:ascii="Courier New" w:hAnsi="Courier New" w:cs="Courier New"/>
        </w:rPr>
      </w:pPr>
      <w:proofErr w:type="spellStart"/>
      <w:r w:rsidRPr="006E3226">
        <w:rPr>
          <w:rFonts w:ascii="Courier New" w:hAnsi="Courier New" w:cs="Courier New"/>
        </w:rPr>
        <w:t>customerIdentification</w:t>
      </w:r>
      <w:proofErr w:type="spellEnd"/>
      <w:r w:rsidRPr="006E3226">
        <w:rPr>
          <w:rFonts w:ascii="Courier New" w:hAnsi="Courier New" w:cs="Courier New"/>
        </w:rPr>
        <w:t>/</w:t>
      </w:r>
      <w:proofErr w:type="spellStart"/>
      <w:r w:rsidRPr="006E3226">
        <w:rPr>
          <w:rFonts w:ascii="Courier New" w:hAnsi="Courier New" w:cs="Courier New"/>
        </w:rPr>
        <w:t>cbeNumber</w:t>
      </w:r>
      <w:proofErr w:type="spellEnd"/>
      <w:r w:rsidRPr="006E3226">
        <w:rPr>
          <w:rFonts w:ascii="Courier New" w:hAnsi="Courier New" w:cs="Courier New"/>
        </w:rPr>
        <w:t xml:space="preserve"> = 0244640631</w:t>
      </w:r>
    </w:p>
    <w:p w14:paraId="715686FC" w14:textId="77777777" w:rsidR="0042623F" w:rsidRPr="006E3226" w:rsidRDefault="0042623F" w:rsidP="0042623F">
      <w:pPr>
        <w:pStyle w:val="ListParagraph"/>
        <w:numPr>
          <w:ilvl w:val="0"/>
          <w:numId w:val="5"/>
        </w:numPr>
      </w:pPr>
      <w:r w:rsidRPr="006E3226">
        <w:t xml:space="preserve">Le cadre réglementaire </w:t>
      </w:r>
      <w:r w:rsidRPr="006E3226">
        <w:rPr>
          <w:rFonts w:ascii="Courier New" w:hAnsi="Courier New" w:cs="Courier New"/>
        </w:rPr>
        <w:t>[</w:t>
      </w:r>
      <w:proofErr w:type="spellStart"/>
      <w:r w:rsidRPr="006E3226">
        <w:rPr>
          <w:rFonts w:ascii="Courier New" w:hAnsi="Courier New" w:cs="Courier New"/>
        </w:rPr>
        <w:t>legalContext</w:t>
      </w:r>
      <w:proofErr w:type="spellEnd"/>
      <w:r w:rsidRPr="006E3226">
        <w:rPr>
          <w:rFonts w:ascii="Courier New" w:hAnsi="Courier New" w:cs="Courier New"/>
        </w:rPr>
        <w:t>]</w:t>
      </w:r>
    </w:p>
    <w:p w14:paraId="1F856A69" w14:textId="77777777" w:rsidR="005A33C3" w:rsidRPr="006E3226" w:rsidRDefault="005A33C3" w:rsidP="005A33C3">
      <w:pPr>
        <w:pStyle w:val="ListParagraph"/>
        <w:numPr>
          <w:ilvl w:val="0"/>
          <w:numId w:val="5"/>
        </w:numPr>
      </w:pPr>
      <w:r w:rsidRPr="006E3226">
        <w:t>La date de l’extraction de l’information [</w:t>
      </w:r>
      <w:proofErr w:type="spellStart"/>
      <w:r w:rsidRPr="006E3226">
        <w:t>informationDate</w:t>
      </w:r>
      <w:proofErr w:type="spellEnd"/>
      <w:r w:rsidRPr="006E3226">
        <w:t>]</w:t>
      </w:r>
    </w:p>
    <w:p w14:paraId="5C4FF12B" w14:textId="77777777" w:rsidR="005A33C3" w:rsidRPr="006E3226" w:rsidRDefault="005A33C3" w:rsidP="005A33C3">
      <w:pPr>
        <w:pStyle w:val="Heading2"/>
      </w:pPr>
      <w:bookmarkStart w:id="20" w:name="_Toc144281564"/>
      <w:r w:rsidRPr="006E3226">
        <w:t xml:space="preserve">Le </w:t>
      </w:r>
      <w:proofErr w:type="spellStart"/>
      <w:r w:rsidRPr="006E3226">
        <w:t>contenu</w:t>
      </w:r>
      <w:proofErr w:type="spellEnd"/>
      <w:r w:rsidRPr="006E3226">
        <w:t xml:space="preserve"> métier</w:t>
      </w:r>
      <w:bookmarkEnd w:id="20"/>
    </w:p>
    <w:p w14:paraId="01E3F337" w14:textId="77777777" w:rsidR="005A33C3" w:rsidRPr="006E3226" w:rsidRDefault="005A33C3" w:rsidP="00C516FE">
      <w:pPr>
        <w:pStyle w:val="Heading3"/>
        <w:rPr>
          <w:lang w:val="en-US"/>
        </w:rPr>
      </w:pPr>
      <w:bookmarkStart w:id="21" w:name="_Toc144281565"/>
      <w:proofErr w:type="spellStart"/>
      <w:r w:rsidRPr="006E3226">
        <w:rPr>
          <w:lang w:val="en-US"/>
        </w:rPr>
        <w:t>L’opération</w:t>
      </w:r>
      <w:bookmarkEnd w:id="21"/>
      <w:proofErr w:type="spellEnd"/>
    </w:p>
    <w:p w14:paraId="20F62A5F" w14:textId="77777777" w:rsidR="005A33C3" w:rsidRPr="006E3226" w:rsidRDefault="00B3242F" w:rsidP="005A33C3">
      <w:pPr>
        <w:jc w:val="center"/>
        <w:rPr>
          <w:lang w:val="en-US"/>
        </w:rPr>
      </w:pPr>
      <w:r>
        <w:rPr>
          <w:noProof/>
          <w:lang w:val="fr-FR" w:eastAsia="fr-FR"/>
        </w:rPr>
        <w:drawing>
          <wp:inline distT="0" distB="0" distL="0" distR="0" wp14:anchorId="1CF2C61F" wp14:editId="28A76097">
            <wp:extent cx="1150620" cy="487680"/>
            <wp:effectExtent l="0" t="0" r="0" b="7620"/>
            <wp:docPr id="8" name="Picture 1" descr="2015-12-22_14h37_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12-22_14h37_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0620" cy="487680"/>
                    </a:xfrm>
                    <a:prstGeom prst="rect">
                      <a:avLst/>
                    </a:prstGeom>
                    <a:noFill/>
                    <a:ln>
                      <a:noFill/>
                    </a:ln>
                  </pic:spPr>
                </pic:pic>
              </a:graphicData>
            </a:graphic>
          </wp:inline>
        </w:drawing>
      </w:r>
    </w:p>
    <w:p w14:paraId="1EC44A7E" w14:textId="77777777" w:rsidR="005A33C3" w:rsidRPr="006E3226" w:rsidRDefault="005A33C3" w:rsidP="005A33C3">
      <w:r w:rsidRPr="006E3226">
        <w:lastRenderedPageBreak/>
        <w:t xml:space="preserve">L’opération défini ce qui doit être effectué avec la liste de SSIN fournie dans le fichier. Quatre opérations différentes ont été définies pour le client : </w:t>
      </w:r>
    </w:p>
    <w:p w14:paraId="6B6A954B" w14:textId="77777777" w:rsidR="005A33C3" w:rsidRPr="006E3226" w:rsidRDefault="005A33C3" w:rsidP="005A33C3">
      <w:pPr>
        <w:pStyle w:val="ListParagraph"/>
        <w:numPr>
          <w:ilvl w:val="0"/>
          <w:numId w:val="5"/>
        </w:numPr>
      </w:pPr>
      <w:r w:rsidRPr="006E3226">
        <w:rPr>
          <w:rFonts w:ascii="Courier New" w:hAnsi="Courier New" w:cs="Courier New"/>
        </w:rPr>
        <w:t>NEW</w:t>
      </w:r>
      <w:r w:rsidRPr="006E3226">
        <w:t> : la liste de SSIN correspond aux nouveaux cl</w:t>
      </w:r>
      <w:r w:rsidR="00E27AC7" w:rsidRPr="006E3226">
        <w:t>ients finaux devant être inséré</w:t>
      </w:r>
      <w:r w:rsidRPr="006E3226">
        <w:t>s dans la base de données</w:t>
      </w:r>
    </w:p>
    <w:p w14:paraId="72EE500F" w14:textId="77777777" w:rsidR="005A33C3" w:rsidRPr="006E3226" w:rsidRDefault="005A33C3" w:rsidP="005A33C3">
      <w:pPr>
        <w:pStyle w:val="ListParagraph"/>
        <w:numPr>
          <w:ilvl w:val="0"/>
          <w:numId w:val="5"/>
        </w:numPr>
      </w:pPr>
      <w:r w:rsidRPr="006E3226">
        <w:rPr>
          <w:rFonts w:ascii="Courier New" w:hAnsi="Courier New" w:cs="Courier New"/>
        </w:rPr>
        <w:t>SUPPRESS</w:t>
      </w:r>
      <w:r w:rsidRPr="006E3226">
        <w:t> : la liste de SSIN correspond aux clients finau</w:t>
      </w:r>
      <w:r w:rsidR="00B01D34" w:rsidRPr="006E3226">
        <w:t>x qui ne le sont plus et devant</w:t>
      </w:r>
      <w:r w:rsidRPr="006E3226">
        <w:t xml:space="preserve"> être supprimés de la base de données</w:t>
      </w:r>
      <w:r w:rsidR="000C119C" w:rsidRPr="006E3226">
        <w:t>. Le fichier de clients finaux supprimés ne fera pas l’objet d’un calcul de droits</w:t>
      </w:r>
      <w:r w:rsidR="00111DD5" w:rsidRPr="006E3226">
        <w:t xml:space="preserve"> dérivés</w:t>
      </w:r>
      <w:r w:rsidR="000C119C" w:rsidRPr="006E3226">
        <w:t xml:space="preserve">, il n’y aura dès lors </w:t>
      </w:r>
      <w:r w:rsidR="001126C5" w:rsidRPr="006E3226">
        <w:t>pas de réponse aux situations spécifiques mais un statut [MSG00000] indiquant si la personne a bien été supprimée de notre base de clients finaux</w:t>
      </w:r>
      <w:r w:rsidR="009E5C74" w:rsidRPr="006E3226">
        <w:t xml:space="preserve"> ou [</w:t>
      </w:r>
      <w:r w:rsidR="008F546E" w:rsidRPr="006E3226">
        <w:t>SSH00046</w:t>
      </w:r>
      <w:r w:rsidR="009E5C74" w:rsidRPr="006E3226">
        <w:t>]</w:t>
      </w:r>
      <w:r w:rsidR="008F546E" w:rsidRPr="006E3226">
        <w:t xml:space="preserve"> si la personne n’était pas connue dans la base de clients pour les situations spécifiques référencées </w:t>
      </w:r>
    </w:p>
    <w:p w14:paraId="3B824C5B" w14:textId="77777777" w:rsidR="005A33C3" w:rsidRPr="006E3226" w:rsidRDefault="005A33C3" w:rsidP="005A33C3">
      <w:pPr>
        <w:pStyle w:val="ListParagraph"/>
        <w:numPr>
          <w:ilvl w:val="0"/>
          <w:numId w:val="5"/>
        </w:numPr>
      </w:pPr>
      <w:r w:rsidRPr="006E3226">
        <w:rPr>
          <w:rFonts w:ascii="Courier New" w:hAnsi="Courier New" w:cs="Courier New"/>
        </w:rPr>
        <w:t>QUERY</w:t>
      </w:r>
      <w:r w:rsidRPr="006E3226">
        <w:t> : la liste de SSIN pour lesquels le client souhaiterait connaitre le statut d’appartenance à une situation spécifique</w:t>
      </w:r>
    </w:p>
    <w:p w14:paraId="10B8111C" w14:textId="77777777" w:rsidR="005A33C3" w:rsidRPr="006E3226" w:rsidRDefault="005A33C3" w:rsidP="005A33C3">
      <w:pPr>
        <w:pStyle w:val="ListParagraph"/>
        <w:numPr>
          <w:ilvl w:val="0"/>
          <w:numId w:val="5"/>
        </w:numPr>
      </w:pPr>
      <w:r w:rsidRPr="006E3226">
        <w:rPr>
          <w:rFonts w:ascii="Courier New" w:hAnsi="Courier New" w:cs="Courier New"/>
        </w:rPr>
        <w:t>OVERWRITE</w:t>
      </w:r>
      <w:r w:rsidRPr="006E3226">
        <w:t> : la liste de SSIN correspond à une image complète des clients finaux devant remplacer celle actuellement présente en base de données</w:t>
      </w:r>
    </w:p>
    <w:p w14:paraId="00750EAE" w14:textId="77777777" w:rsidR="00E236D0" w:rsidRPr="006E3226" w:rsidRDefault="00E236D0" w:rsidP="004E3C02">
      <w:r w:rsidRPr="006E3226">
        <w:rPr>
          <w:i/>
          <w:u w:val="single"/>
        </w:rPr>
        <w:t>Remarques :</w:t>
      </w:r>
      <w:r w:rsidRPr="006E3226">
        <w:rPr>
          <w:i/>
        </w:rPr>
        <w:t xml:space="preserve"> L’objectif principal de maintenir une base de données est de pouvoir utiliser le mécanisme de notifications (fichier NOTIFY) contenant les mutations des droits envoyés précédemment. En utilisant l’opération QUERY, la liste n’est pas stockée en base de données, ce qui ne permet pas d’utiliser les notifications, à l’inverse </w:t>
      </w:r>
      <w:r w:rsidR="00CB4FA8" w:rsidRPr="006E3226">
        <w:rPr>
          <w:i/>
        </w:rPr>
        <w:t xml:space="preserve">du </w:t>
      </w:r>
      <w:r w:rsidRPr="006E3226">
        <w:rPr>
          <w:i/>
        </w:rPr>
        <w:t>OVERWRITE</w:t>
      </w:r>
      <w:r w:rsidR="00CB4FA8" w:rsidRPr="006E3226">
        <w:rPr>
          <w:i/>
        </w:rPr>
        <w:t xml:space="preserve"> (à l’instar du NEW/SUPPRESS)</w:t>
      </w:r>
      <w:r w:rsidRPr="006E3226">
        <w:rPr>
          <w:i/>
        </w:rPr>
        <w:t xml:space="preserve"> </w:t>
      </w:r>
      <w:r w:rsidR="00CB4FA8" w:rsidRPr="006E3226">
        <w:rPr>
          <w:i/>
        </w:rPr>
        <w:t xml:space="preserve">qui </w:t>
      </w:r>
      <w:r w:rsidRPr="006E3226">
        <w:rPr>
          <w:i/>
        </w:rPr>
        <w:t>stocke les clients finaux</w:t>
      </w:r>
      <w:r w:rsidR="00CB4FA8" w:rsidRPr="006E3226">
        <w:rPr>
          <w:i/>
        </w:rPr>
        <w:t xml:space="preserve"> et permet les notifications</w:t>
      </w:r>
      <w:r w:rsidRPr="006E3226">
        <w:rPr>
          <w:i/>
        </w:rPr>
        <w:t>.</w:t>
      </w:r>
    </w:p>
    <w:p w14:paraId="25C0E2D5" w14:textId="77777777" w:rsidR="00AD24EB" w:rsidRPr="006E3226" w:rsidRDefault="005A33C3" w:rsidP="00C516FE">
      <w:pPr>
        <w:pStyle w:val="Heading3"/>
      </w:pPr>
      <w:bookmarkStart w:id="22" w:name="_Toc144281566"/>
      <w:r w:rsidRPr="006E3226">
        <w:lastRenderedPageBreak/>
        <w:t>La situation spécifique</w:t>
      </w:r>
      <w:bookmarkEnd w:id="22"/>
    </w:p>
    <w:p w14:paraId="73CAD301" w14:textId="77777777" w:rsidR="005A33C3" w:rsidRPr="006E3226" w:rsidRDefault="00AD24EB" w:rsidP="00AD24EB">
      <w:r w:rsidRPr="006E3226">
        <w:rPr>
          <w:noProof/>
          <w:lang w:val="fr-FR" w:eastAsia="fr-FR"/>
        </w:rPr>
        <w:drawing>
          <wp:inline distT="0" distB="0" distL="0" distR="0" wp14:anchorId="383145B7" wp14:editId="554C548C">
            <wp:extent cx="5945469" cy="455005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fic_situation.png"/>
                    <pic:cNvPicPr/>
                  </pic:nvPicPr>
                  <pic:blipFill rotWithShape="1">
                    <a:blip r:embed="rId14">
                      <a:extLst>
                        <a:ext uri="{28A0092B-C50C-407E-A947-70E740481C1C}">
                          <a14:useLocalDpi xmlns:a14="http://schemas.microsoft.com/office/drawing/2010/main" val="0"/>
                        </a:ext>
                      </a:extLst>
                    </a:blip>
                    <a:srcRect b="2964"/>
                    <a:stretch/>
                  </pic:blipFill>
                  <pic:spPr bwMode="auto">
                    <a:xfrm>
                      <a:off x="0" y="0"/>
                      <a:ext cx="5943600" cy="4548625"/>
                    </a:xfrm>
                    <a:prstGeom prst="rect">
                      <a:avLst/>
                    </a:prstGeom>
                    <a:ln>
                      <a:noFill/>
                    </a:ln>
                    <a:extLst>
                      <a:ext uri="{53640926-AAD7-44D8-BBD7-CCE9431645EC}">
                        <a14:shadowObscured xmlns:a14="http://schemas.microsoft.com/office/drawing/2010/main"/>
                      </a:ext>
                    </a:extLst>
                  </pic:spPr>
                </pic:pic>
              </a:graphicData>
            </a:graphic>
          </wp:inline>
        </w:drawing>
      </w:r>
    </w:p>
    <w:p w14:paraId="470DB999" w14:textId="77777777" w:rsidR="005A33C3" w:rsidRPr="006E3226" w:rsidRDefault="005A33C3" w:rsidP="005A33C3">
      <w:r w:rsidRPr="006E3226">
        <w:t xml:space="preserve">La situation spécifique correspond à un groupe répondant à </w:t>
      </w:r>
      <w:r w:rsidR="00D62542" w:rsidRPr="006E3226">
        <w:t>un ensemble de</w:t>
      </w:r>
      <w:r w:rsidRPr="006E3226">
        <w:t xml:space="preserve"> critères. Le client doit fournir les éléments suivants dans la requête pour une situation spécifique :</w:t>
      </w:r>
    </w:p>
    <w:p w14:paraId="7495F7EC" w14:textId="77777777" w:rsidR="00AD24EB" w:rsidRPr="006E3226" w:rsidRDefault="00AD24EB" w:rsidP="00AD24EB">
      <w:pPr>
        <w:pStyle w:val="ListParagraph"/>
        <w:numPr>
          <w:ilvl w:val="0"/>
          <w:numId w:val="5"/>
        </w:numPr>
      </w:pPr>
      <w:r w:rsidRPr="006E3226">
        <w:t xml:space="preserve">L’acronyme définit préalablement </w:t>
      </w:r>
      <w:r w:rsidRPr="006E3226">
        <w:rPr>
          <w:rFonts w:ascii="Courier New" w:hAnsi="Courier New" w:cs="Courier New"/>
        </w:rPr>
        <w:t>[</w:t>
      </w:r>
      <w:proofErr w:type="spellStart"/>
      <w:r w:rsidRPr="006E3226">
        <w:rPr>
          <w:rFonts w:ascii="Courier New" w:hAnsi="Courier New" w:cs="Courier New"/>
        </w:rPr>
        <w:t>shortName</w:t>
      </w:r>
      <w:proofErr w:type="spellEnd"/>
      <w:r w:rsidRPr="006E3226">
        <w:rPr>
          <w:rFonts w:ascii="Courier New" w:hAnsi="Courier New" w:cs="Courier New"/>
        </w:rPr>
        <w:t>]</w:t>
      </w:r>
    </w:p>
    <w:p w14:paraId="385514AB" w14:textId="77777777" w:rsidR="00AD24EB" w:rsidRPr="006E3226" w:rsidRDefault="00AD24EB" w:rsidP="00AD24EB">
      <w:pPr>
        <w:pStyle w:val="ListParagraph"/>
        <w:numPr>
          <w:ilvl w:val="0"/>
          <w:numId w:val="5"/>
        </w:numPr>
      </w:pPr>
      <w:r w:rsidRPr="006E3226">
        <w:t xml:space="preserve">Le critère de temps de la situation spécifique </w:t>
      </w:r>
      <w:r w:rsidRPr="006E3226">
        <w:rPr>
          <w:rFonts w:ascii="Courier New" w:hAnsi="Courier New" w:cs="Courier New"/>
        </w:rPr>
        <w:t>[</w:t>
      </w:r>
      <w:proofErr w:type="spellStart"/>
      <w:r w:rsidRPr="006E3226">
        <w:rPr>
          <w:rFonts w:ascii="Courier New" w:hAnsi="Courier New" w:cs="Courier New"/>
        </w:rPr>
        <w:t>timeMark</w:t>
      </w:r>
      <w:proofErr w:type="spellEnd"/>
      <w:r w:rsidRPr="006E3226">
        <w:rPr>
          <w:rFonts w:ascii="Courier New" w:hAnsi="Courier New" w:cs="Courier New"/>
        </w:rPr>
        <w:t>]</w:t>
      </w:r>
      <w:r w:rsidRPr="006E3226">
        <w:t> définit soit par une date précise ou par une période pouvant être ouverte</w:t>
      </w:r>
    </w:p>
    <w:p w14:paraId="3306A862" w14:textId="77777777" w:rsidR="00AD24EB" w:rsidRPr="006E3226" w:rsidRDefault="00AD24EB" w:rsidP="00AD24EB">
      <w:pPr>
        <w:pStyle w:val="ListParagraph"/>
        <w:numPr>
          <w:ilvl w:val="0"/>
          <w:numId w:val="5"/>
        </w:numPr>
      </w:pPr>
      <w:r w:rsidRPr="006E3226">
        <w:t xml:space="preserve">Éventuellement : </w:t>
      </w:r>
    </w:p>
    <w:p w14:paraId="21767D49" w14:textId="77777777" w:rsidR="00AD24EB" w:rsidRPr="006E3226" w:rsidRDefault="00AD24EB" w:rsidP="00AD24EB">
      <w:pPr>
        <w:pStyle w:val="ListParagraph"/>
        <w:numPr>
          <w:ilvl w:val="1"/>
          <w:numId w:val="5"/>
        </w:numPr>
      </w:pPr>
      <w:r w:rsidRPr="006E3226">
        <w:t xml:space="preserve">Le critère de localisation </w:t>
      </w:r>
      <w:r w:rsidRPr="006E3226">
        <w:rPr>
          <w:rFonts w:ascii="Courier New" w:hAnsi="Courier New" w:cs="Courier New"/>
        </w:rPr>
        <w:t>[location]</w:t>
      </w:r>
      <w:r w:rsidRPr="006E3226">
        <w:t xml:space="preserve"> par un acronyme prédéfini [state] ou par une liste de codes postaux</w:t>
      </w:r>
    </w:p>
    <w:p w14:paraId="59B13083" w14:textId="77777777" w:rsidR="00AD24EB" w:rsidRPr="006E3226" w:rsidRDefault="00AD24EB" w:rsidP="00AD24EB">
      <w:pPr>
        <w:pStyle w:val="ListParagraph"/>
        <w:numPr>
          <w:ilvl w:val="1"/>
          <w:numId w:val="5"/>
        </w:numPr>
      </w:pPr>
      <w:r w:rsidRPr="006E3226">
        <w:t xml:space="preserve">Le critère d’âge </w:t>
      </w:r>
      <w:r w:rsidRPr="006E3226">
        <w:rPr>
          <w:rFonts w:ascii="Courier New" w:hAnsi="Courier New" w:cs="Courier New"/>
        </w:rPr>
        <w:t>[</w:t>
      </w:r>
      <w:proofErr w:type="spellStart"/>
      <w:r w:rsidRPr="006E3226">
        <w:rPr>
          <w:rFonts w:ascii="Courier New" w:hAnsi="Courier New" w:cs="Courier New"/>
        </w:rPr>
        <w:t>age</w:t>
      </w:r>
      <w:proofErr w:type="spellEnd"/>
      <w:r w:rsidRPr="006E3226">
        <w:rPr>
          <w:rFonts w:ascii="Courier New" w:hAnsi="Courier New" w:cs="Courier New"/>
        </w:rPr>
        <w:t>]</w:t>
      </w:r>
      <w:r w:rsidRPr="006E3226">
        <w:t xml:space="preserve"> par une valeur minimum et/ou une value maximum</w:t>
      </w:r>
    </w:p>
    <w:p w14:paraId="7D9EE701" w14:textId="77777777" w:rsidR="00AD24EB" w:rsidRPr="006E3226" w:rsidRDefault="00AD24EB" w:rsidP="00AD24EB">
      <w:pPr>
        <w:pStyle w:val="ListParagraph"/>
        <w:numPr>
          <w:ilvl w:val="1"/>
          <w:numId w:val="5"/>
        </w:numPr>
      </w:pPr>
      <w:r w:rsidRPr="006E3226">
        <w:t>D’autres critères libres, défini</w:t>
      </w:r>
      <w:r w:rsidR="00E27AC7" w:rsidRPr="006E3226">
        <w:t>s</w:t>
      </w:r>
      <w:r w:rsidRPr="006E3226">
        <w:t xml:space="preserve"> préalablement.</w:t>
      </w:r>
    </w:p>
    <w:p w14:paraId="54111443" w14:textId="77777777" w:rsidR="00AD24EB" w:rsidRPr="006E3226" w:rsidRDefault="00AD24EB" w:rsidP="005A33C3">
      <w:r w:rsidRPr="006E3226">
        <w:t>Toutes ces informations sont défini</w:t>
      </w:r>
      <w:r w:rsidR="00E27AC7" w:rsidRPr="006E3226">
        <w:t>e</w:t>
      </w:r>
      <w:r w:rsidRPr="006E3226">
        <w:t>s avec le client et seront, par conséquent, contrôlé</w:t>
      </w:r>
      <w:r w:rsidR="00CE1887" w:rsidRPr="006E3226">
        <w:t>e</w:t>
      </w:r>
      <w:r w:rsidRPr="006E3226">
        <w:t>s par la BCSS lorsque celle-ci reçoit ce type de message. Dans le cas où un paramètre est manquant, la réponse contiendra le code retour SSH00044. Lorsqu’une valeur présente n’est pas autorisée, le code SSH00042 sera renvoyé</w:t>
      </w:r>
      <w:r w:rsidR="00D62542" w:rsidRPr="006E3226">
        <w:t xml:space="preserve"> (voir tableau des codes retours ci-dessous)</w:t>
      </w:r>
      <w:r w:rsidRPr="006E3226">
        <w:t>.</w:t>
      </w:r>
    </w:p>
    <w:p w14:paraId="2E4334C5" w14:textId="77777777" w:rsidR="00D62542" w:rsidRPr="006E3226" w:rsidRDefault="00D62542" w:rsidP="005A33C3">
      <w:r w:rsidRPr="006E3226">
        <w:lastRenderedPageBreak/>
        <w:t>La</w:t>
      </w:r>
      <w:r w:rsidR="00AD24EB" w:rsidRPr="006E3226">
        <w:t xml:space="preserve"> liste des situations spécifiques est </w:t>
      </w:r>
      <w:r w:rsidRPr="006E3226">
        <w:t xml:space="preserve">déterminée avec le client. </w:t>
      </w:r>
    </w:p>
    <w:p w14:paraId="634C28A7" w14:textId="77777777" w:rsidR="005A33C3" w:rsidRPr="006E3226" w:rsidRDefault="00D62542" w:rsidP="005A33C3">
      <w:r w:rsidRPr="006E3226">
        <w:t>L</w:t>
      </w:r>
      <w:r w:rsidR="00AD24EB" w:rsidRPr="006E3226">
        <w:t>a BCSS s’attend à recevoir l’ensemble de la liste pour un cadre réglementaire</w:t>
      </w:r>
      <w:r w:rsidRPr="006E3226">
        <w:t xml:space="preserve"> (contexte légal)</w:t>
      </w:r>
      <w:r w:rsidR="00AD24EB" w:rsidRPr="006E3226">
        <w:t xml:space="preserve"> donné. </w:t>
      </w:r>
      <w:r w:rsidR="006C7582" w:rsidRPr="006E3226">
        <w:t>Si la liste n’est pas complète ou si un élément supplémentaire est rajouté, la réponse contiendra le code retour SSH00043.</w:t>
      </w:r>
    </w:p>
    <w:p w14:paraId="7BC08C9E" w14:textId="77777777" w:rsidR="00BD75E0" w:rsidRPr="006E3226" w:rsidRDefault="00BD75E0" w:rsidP="005A33C3">
      <w:pPr>
        <w:rPr>
          <w:i/>
        </w:rPr>
      </w:pPr>
      <w:r w:rsidRPr="006E3226">
        <w:rPr>
          <w:i/>
        </w:rPr>
        <w:t>Remarque : Les informations devant être rempli</w:t>
      </w:r>
      <w:r w:rsidR="00CE1887" w:rsidRPr="006E3226">
        <w:rPr>
          <w:i/>
        </w:rPr>
        <w:t>e</w:t>
      </w:r>
      <w:r w:rsidRPr="006E3226">
        <w:rPr>
          <w:i/>
        </w:rPr>
        <w:t>s pour les situations spécifiques sont décrit</w:t>
      </w:r>
      <w:r w:rsidR="00CE1887" w:rsidRPr="006E3226">
        <w:rPr>
          <w:i/>
        </w:rPr>
        <w:t>e</w:t>
      </w:r>
      <w:r w:rsidRPr="006E3226">
        <w:rPr>
          <w:i/>
        </w:rPr>
        <w:t>s dans un document connexe propre au projet.</w:t>
      </w:r>
    </w:p>
    <w:p w14:paraId="24DF9691" w14:textId="77777777" w:rsidR="00111C8D" w:rsidRPr="006E3226" w:rsidRDefault="00111C8D" w:rsidP="00C516FE">
      <w:pPr>
        <w:pStyle w:val="Heading3"/>
      </w:pPr>
      <w:bookmarkStart w:id="23" w:name="_Toc144281567"/>
      <w:r w:rsidRPr="006E3226">
        <w:t>La liste de clients finaux</w:t>
      </w:r>
      <w:bookmarkEnd w:id="23"/>
    </w:p>
    <w:p w14:paraId="309FF43F" w14:textId="77777777" w:rsidR="004B1D44" w:rsidRPr="006E3226" w:rsidRDefault="00B3242F" w:rsidP="004B1D44">
      <w:pPr>
        <w:jc w:val="center"/>
      </w:pPr>
      <w:r>
        <w:rPr>
          <w:noProof/>
          <w:lang w:val="fr-FR" w:eastAsia="fr-FR"/>
        </w:rPr>
        <w:drawing>
          <wp:inline distT="0" distB="0" distL="0" distR="0" wp14:anchorId="6C545B3E" wp14:editId="7B3D584C">
            <wp:extent cx="2956560" cy="960120"/>
            <wp:effectExtent l="0" t="0" r="0" b="0"/>
            <wp:docPr id="5" name="Picture 2" descr="2015-12-22_15h02_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5-12-22_15h02_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6560" cy="960120"/>
                    </a:xfrm>
                    <a:prstGeom prst="rect">
                      <a:avLst/>
                    </a:prstGeom>
                    <a:noFill/>
                    <a:ln>
                      <a:noFill/>
                    </a:ln>
                  </pic:spPr>
                </pic:pic>
              </a:graphicData>
            </a:graphic>
          </wp:inline>
        </w:drawing>
      </w:r>
    </w:p>
    <w:p w14:paraId="0369D7E0" w14:textId="77777777" w:rsidR="00111C8D" w:rsidRPr="006E3226" w:rsidRDefault="00111C8D" w:rsidP="00111C8D">
      <w:r w:rsidRPr="006E3226">
        <w:t xml:space="preserve">Le client fourni la liste des </w:t>
      </w:r>
      <w:r w:rsidR="004B1D44" w:rsidRPr="006E3226">
        <w:t>clients finaux sur base de leur SSIN.</w:t>
      </w:r>
    </w:p>
    <w:p w14:paraId="0E8B6EB1" w14:textId="77777777" w:rsidR="00D13C03" w:rsidRPr="006E3226" w:rsidRDefault="00D13C03">
      <w:pPr>
        <w:jc w:val="left"/>
        <w:rPr>
          <w:b/>
          <w:color w:val="018AC0"/>
          <w:sz w:val="24"/>
          <w:szCs w:val="24"/>
        </w:rPr>
      </w:pPr>
      <w:r w:rsidRPr="006E3226">
        <w:br w:type="page"/>
      </w:r>
    </w:p>
    <w:p w14:paraId="16222643" w14:textId="77777777" w:rsidR="001C3C6C" w:rsidRPr="006E3226" w:rsidRDefault="001C3C6C" w:rsidP="001C3C6C">
      <w:pPr>
        <w:pStyle w:val="Heading2"/>
        <w:rPr>
          <w:lang w:val="fr-BE"/>
        </w:rPr>
      </w:pPr>
      <w:bookmarkStart w:id="24" w:name="_Toc144281568"/>
      <w:r w:rsidRPr="006E3226">
        <w:rPr>
          <w:lang w:val="fr-BE"/>
        </w:rPr>
        <w:lastRenderedPageBreak/>
        <w:t>Réponse</w:t>
      </w:r>
      <w:bookmarkEnd w:id="24"/>
    </w:p>
    <w:p w14:paraId="3722A764" w14:textId="77777777" w:rsidR="00D13C03" w:rsidRPr="006E3226" w:rsidRDefault="00D13C03" w:rsidP="00D13C03">
      <w:r w:rsidRPr="006E3226">
        <w:rPr>
          <w:noProof/>
          <w:lang w:val="fr-FR" w:eastAsia="fr-FR"/>
        </w:rPr>
        <w:drawing>
          <wp:inline distT="0" distB="0" distL="0" distR="0" wp14:anchorId="7B7168B2" wp14:editId="48CA7611">
            <wp:extent cx="5944515" cy="72859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png"/>
                    <pic:cNvPicPr/>
                  </pic:nvPicPr>
                  <pic:blipFill rotWithShape="1">
                    <a:blip r:embed="rId16">
                      <a:extLst>
                        <a:ext uri="{28A0092B-C50C-407E-A947-70E740481C1C}">
                          <a14:useLocalDpi xmlns:a14="http://schemas.microsoft.com/office/drawing/2010/main" val="0"/>
                        </a:ext>
                      </a:extLst>
                    </a:blip>
                    <a:srcRect b="1872"/>
                    <a:stretch/>
                  </pic:blipFill>
                  <pic:spPr bwMode="auto">
                    <a:xfrm>
                      <a:off x="0" y="0"/>
                      <a:ext cx="5943600" cy="7284818"/>
                    </a:xfrm>
                    <a:prstGeom prst="rect">
                      <a:avLst/>
                    </a:prstGeom>
                    <a:ln>
                      <a:noFill/>
                    </a:ln>
                    <a:extLst>
                      <a:ext uri="{53640926-AAD7-44D8-BBD7-CCE9431645EC}">
                        <a14:shadowObscured xmlns:a14="http://schemas.microsoft.com/office/drawing/2010/main"/>
                      </a:ext>
                    </a:extLst>
                  </pic:spPr>
                </pic:pic>
              </a:graphicData>
            </a:graphic>
          </wp:inline>
        </w:drawing>
      </w:r>
    </w:p>
    <w:p w14:paraId="477C7301" w14:textId="77777777" w:rsidR="00D62542" w:rsidRPr="006E3226" w:rsidRDefault="001C3C6C" w:rsidP="001C3C6C">
      <w:r w:rsidRPr="006E3226">
        <w:t xml:space="preserve">Après le traitement, un fichier </w:t>
      </w:r>
      <w:r w:rsidR="00D62542" w:rsidRPr="006E3226">
        <w:t>résultat</w:t>
      </w:r>
      <w:r w:rsidRPr="006E3226">
        <w:t xml:space="preserve"> du déroulement de l’exécution sera communiqué. </w:t>
      </w:r>
    </w:p>
    <w:p w14:paraId="0C54D8BD" w14:textId="77777777" w:rsidR="00C57FC8" w:rsidRPr="006E3226" w:rsidRDefault="00C57FC8" w:rsidP="00C516FE">
      <w:pPr>
        <w:pStyle w:val="Heading3"/>
        <w:numPr>
          <w:ilvl w:val="0"/>
          <w:numId w:val="25"/>
        </w:numPr>
        <w:rPr>
          <w:lang w:val="en-US"/>
        </w:rPr>
      </w:pPr>
      <w:bookmarkStart w:id="25" w:name="_Toc144281569"/>
      <w:proofErr w:type="spellStart"/>
      <w:r w:rsidRPr="006E3226">
        <w:rPr>
          <w:lang w:val="en-US"/>
        </w:rPr>
        <w:lastRenderedPageBreak/>
        <w:t>L’opération</w:t>
      </w:r>
      <w:bookmarkEnd w:id="25"/>
      <w:proofErr w:type="spellEnd"/>
    </w:p>
    <w:p w14:paraId="2E0B894D" w14:textId="77777777" w:rsidR="00C57FC8" w:rsidRPr="006E3226" w:rsidRDefault="00C57FC8" w:rsidP="00C57FC8">
      <w:pPr>
        <w:jc w:val="center"/>
        <w:rPr>
          <w:lang w:val="en-US"/>
        </w:rPr>
      </w:pPr>
      <w:r w:rsidRPr="006E3226">
        <w:rPr>
          <w:noProof/>
          <w:lang w:val="fr-FR" w:eastAsia="fr-FR"/>
        </w:rPr>
        <w:drawing>
          <wp:inline distT="0" distB="0" distL="0" distR="0" wp14:anchorId="1A203854" wp14:editId="611DB34C">
            <wp:extent cx="1153160" cy="492760"/>
            <wp:effectExtent l="0" t="0" r="8890" b="2540"/>
            <wp:docPr id="7" name="Picture 7" descr="2015-12-22_14h37_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5-12-22_14h37_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3160" cy="492760"/>
                    </a:xfrm>
                    <a:prstGeom prst="rect">
                      <a:avLst/>
                    </a:prstGeom>
                    <a:noFill/>
                    <a:ln>
                      <a:noFill/>
                    </a:ln>
                  </pic:spPr>
                </pic:pic>
              </a:graphicData>
            </a:graphic>
          </wp:inline>
        </w:drawing>
      </w:r>
    </w:p>
    <w:p w14:paraId="0B9F231F" w14:textId="77777777" w:rsidR="00C57FC8" w:rsidRPr="006E3226" w:rsidRDefault="00C57FC8" w:rsidP="00C57FC8">
      <w:r w:rsidRPr="006E3226">
        <w:t xml:space="preserve">L’opération définie dans </w:t>
      </w:r>
      <w:r w:rsidR="009D03A4" w:rsidRPr="006E3226">
        <w:t xml:space="preserve">le fichier de réponse peut avoir une des valeurs suivantes </w:t>
      </w:r>
      <w:r w:rsidRPr="006E3226">
        <w:t xml:space="preserve">: </w:t>
      </w:r>
    </w:p>
    <w:p w14:paraId="73130F0F" w14:textId="77777777" w:rsidR="00C57FC8" w:rsidRPr="006E3226" w:rsidRDefault="00C57FC8" w:rsidP="00C57FC8">
      <w:pPr>
        <w:pStyle w:val="ListParagraph"/>
        <w:numPr>
          <w:ilvl w:val="0"/>
          <w:numId w:val="5"/>
        </w:numPr>
      </w:pPr>
      <w:r w:rsidRPr="006E3226">
        <w:rPr>
          <w:rFonts w:ascii="Courier New" w:hAnsi="Courier New" w:cs="Courier New"/>
        </w:rPr>
        <w:t>NEW</w:t>
      </w:r>
      <w:r w:rsidRPr="006E3226">
        <w:t> : la réponse pour les nouveaux clients finaux</w:t>
      </w:r>
    </w:p>
    <w:p w14:paraId="3D35B87F" w14:textId="77777777" w:rsidR="00111DD5" w:rsidRPr="006E3226" w:rsidRDefault="00C57FC8" w:rsidP="00C57FC8">
      <w:pPr>
        <w:pStyle w:val="ListParagraph"/>
        <w:numPr>
          <w:ilvl w:val="0"/>
          <w:numId w:val="5"/>
        </w:numPr>
      </w:pPr>
      <w:r w:rsidRPr="006E3226">
        <w:rPr>
          <w:rFonts w:ascii="Courier New" w:hAnsi="Courier New" w:cs="Courier New"/>
        </w:rPr>
        <w:t>SUPPRESS</w:t>
      </w:r>
      <w:r w:rsidRPr="006E3226">
        <w:t xml:space="preserve"> : </w:t>
      </w:r>
      <w:r w:rsidR="00111DD5" w:rsidRPr="006E3226">
        <w:t>la réponse pour les clients finaux avec un statut indiquant si la personne a bien été supprimée</w:t>
      </w:r>
    </w:p>
    <w:p w14:paraId="50F3B854" w14:textId="77777777" w:rsidR="00C57FC8" w:rsidRPr="006E3226" w:rsidRDefault="00111DD5" w:rsidP="00C57FC8">
      <w:pPr>
        <w:pStyle w:val="ListParagraph"/>
        <w:numPr>
          <w:ilvl w:val="0"/>
          <w:numId w:val="5"/>
        </w:numPr>
      </w:pPr>
      <w:r w:rsidRPr="006E3226">
        <w:t xml:space="preserve">le </w:t>
      </w:r>
      <w:r w:rsidR="00C57FC8" w:rsidRPr="006E3226">
        <w:rPr>
          <w:rFonts w:ascii="Courier New" w:hAnsi="Courier New" w:cs="Courier New"/>
        </w:rPr>
        <w:t>QUERY</w:t>
      </w:r>
      <w:r w:rsidR="00C57FC8" w:rsidRPr="006E3226">
        <w:t> : la réponse pour les clients finaux pour lesquels une interrogation a été souhaitée</w:t>
      </w:r>
    </w:p>
    <w:p w14:paraId="30F34057" w14:textId="77777777" w:rsidR="00C57FC8" w:rsidRPr="006E3226" w:rsidRDefault="00C57FC8" w:rsidP="00C57FC8">
      <w:pPr>
        <w:pStyle w:val="ListParagraph"/>
        <w:numPr>
          <w:ilvl w:val="0"/>
          <w:numId w:val="5"/>
        </w:numPr>
      </w:pPr>
      <w:r w:rsidRPr="006E3226">
        <w:rPr>
          <w:rFonts w:ascii="Courier New" w:hAnsi="Courier New" w:cs="Courier New"/>
        </w:rPr>
        <w:t>OVERWRITE</w:t>
      </w:r>
      <w:r w:rsidRPr="006E3226">
        <w:t> : la réponse pour l’image complète des clients finaux</w:t>
      </w:r>
    </w:p>
    <w:p w14:paraId="7EF80A91" w14:textId="77777777" w:rsidR="00C57FC8" w:rsidRPr="006E3226" w:rsidRDefault="00C57FC8" w:rsidP="00C57FC8">
      <w:pPr>
        <w:pStyle w:val="ListParagraph"/>
        <w:numPr>
          <w:ilvl w:val="0"/>
          <w:numId w:val="5"/>
        </w:numPr>
      </w:pPr>
      <w:r w:rsidRPr="006E3226">
        <w:rPr>
          <w:rFonts w:ascii="Courier New" w:hAnsi="Courier New" w:cs="Courier New"/>
        </w:rPr>
        <w:t>NOTIFY </w:t>
      </w:r>
      <w:r w:rsidRPr="006E3226">
        <w:t>: la réponse pour les clients finaux déjà connus pour lesquels un changement de situation doit être notifié. Cette opération est propre aux projets utilisant le système de notifications. Elle n</w:t>
      </w:r>
      <w:r w:rsidR="009D03A4" w:rsidRPr="006E3226">
        <w:t>e sera donc jamais utilisée dans un fichier de requête.</w:t>
      </w:r>
    </w:p>
    <w:p w14:paraId="0CBA4907" w14:textId="77777777" w:rsidR="009D03A4" w:rsidRPr="006E3226" w:rsidRDefault="009D03A4" w:rsidP="00C516FE">
      <w:pPr>
        <w:pStyle w:val="Heading3"/>
      </w:pPr>
      <w:bookmarkStart w:id="26" w:name="_Toc144281570"/>
      <w:r w:rsidRPr="006E3226">
        <w:t>Les situations d’un client final</w:t>
      </w:r>
      <w:bookmarkEnd w:id="26"/>
    </w:p>
    <w:p w14:paraId="619037D4" w14:textId="77777777" w:rsidR="00D62542" w:rsidRPr="006E3226" w:rsidRDefault="00D62542" w:rsidP="001C3C6C">
      <w:r w:rsidRPr="006E3226">
        <w:t>P</w:t>
      </w:r>
      <w:r w:rsidR="00D13C03" w:rsidRPr="006E3226">
        <w:t>our chaque dossier, la réponse contiendra</w:t>
      </w:r>
      <w:r w:rsidRPr="006E3226">
        <w:t> :</w:t>
      </w:r>
    </w:p>
    <w:p w14:paraId="74BAB93F" w14:textId="77777777" w:rsidR="00D62542" w:rsidRPr="006E3226" w:rsidRDefault="00D62542" w:rsidP="00D62542">
      <w:pPr>
        <w:pStyle w:val="ListParagraph"/>
        <w:numPr>
          <w:ilvl w:val="0"/>
          <w:numId w:val="5"/>
        </w:numPr>
      </w:pPr>
      <w:r w:rsidRPr="006E3226">
        <w:t>S</w:t>
      </w:r>
      <w:r w:rsidR="00D13C03" w:rsidRPr="006E3226">
        <w:t>oit le résultat du traitement</w:t>
      </w:r>
      <w:r w:rsidRPr="006E3226">
        <w:t> ;</w:t>
      </w:r>
    </w:p>
    <w:p w14:paraId="3A61A20B" w14:textId="77777777" w:rsidR="001C3C6C" w:rsidRPr="006E3226" w:rsidRDefault="00D62542" w:rsidP="00D62542">
      <w:pPr>
        <w:pStyle w:val="ListParagraph"/>
        <w:numPr>
          <w:ilvl w:val="0"/>
          <w:numId w:val="5"/>
        </w:numPr>
      </w:pPr>
      <w:r w:rsidRPr="006E3226">
        <w:t xml:space="preserve">Soit un statut indiquant </w:t>
      </w:r>
      <w:r w:rsidR="00C35688" w:rsidRPr="006E3226">
        <w:t>la nature de l’erreur</w:t>
      </w:r>
      <w:r w:rsidR="00D13C03" w:rsidRPr="006E3226">
        <w:t>.</w:t>
      </w:r>
    </w:p>
    <w:p w14:paraId="4E925916" w14:textId="77777777" w:rsidR="00CF0B9E" w:rsidRPr="006E3226" w:rsidRDefault="005C18D2" w:rsidP="00CF0B9E">
      <w:pPr>
        <w:jc w:val="center"/>
      </w:pPr>
      <w:r w:rsidRPr="006E3226">
        <w:rPr>
          <w:noProof/>
          <w:lang w:val="fr-FR" w:eastAsia="fr-FR"/>
        </w:rPr>
        <w:drawing>
          <wp:inline distT="0" distB="0" distL="0" distR="0" wp14:anchorId="4B746112" wp14:editId="4ABCD00C">
            <wp:extent cx="4923130" cy="211138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png"/>
                    <pic:cNvPicPr/>
                  </pic:nvPicPr>
                  <pic:blipFill rotWithShape="1">
                    <a:blip r:embed="rId17">
                      <a:extLst>
                        <a:ext uri="{28A0092B-C50C-407E-A947-70E740481C1C}">
                          <a14:useLocalDpi xmlns:a14="http://schemas.microsoft.com/office/drawing/2010/main" val="0"/>
                        </a:ext>
                      </a:extLst>
                    </a:blip>
                    <a:srcRect b="5946"/>
                    <a:stretch/>
                  </pic:blipFill>
                  <pic:spPr bwMode="auto">
                    <a:xfrm>
                      <a:off x="0" y="0"/>
                      <a:ext cx="4929599" cy="2114160"/>
                    </a:xfrm>
                    <a:prstGeom prst="rect">
                      <a:avLst/>
                    </a:prstGeom>
                    <a:ln>
                      <a:noFill/>
                    </a:ln>
                    <a:extLst>
                      <a:ext uri="{53640926-AAD7-44D8-BBD7-CCE9431645EC}">
                        <a14:shadowObscured xmlns:a14="http://schemas.microsoft.com/office/drawing/2010/main"/>
                      </a:ext>
                    </a:extLst>
                  </pic:spPr>
                </pic:pic>
              </a:graphicData>
            </a:graphic>
          </wp:inline>
        </w:drawing>
      </w:r>
    </w:p>
    <w:p w14:paraId="5F7079B5" w14:textId="77777777" w:rsidR="00CF0B9E" w:rsidRPr="006E3226" w:rsidRDefault="00FE5E8B" w:rsidP="00C516FE">
      <w:pPr>
        <w:pStyle w:val="Heading3"/>
      </w:pPr>
      <w:bookmarkStart w:id="27" w:name="_Toc144281571"/>
      <w:r w:rsidRPr="006E3226">
        <w:lastRenderedPageBreak/>
        <w:t xml:space="preserve">Résultat pour </w:t>
      </w:r>
      <w:r w:rsidR="00CF0B9E" w:rsidRPr="006E3226">
        <w:t>une situation spécifique</w:t>
      </w:r>
      <w:bookmarkEnd w:id="27"/>
    </w:p>
    <w:p w14:paraId="78F9F0FD" w14:textId="77777777" w:rsidR="00CF0B9E" w:rsidRPr="006E3226" w:rsidRDefault="001C0556" w:rsidP="00315681">
      <w:pPr>
        <w:jc w:val="center"/>
      </w:pPr>
      <w:r>
        <w:rPr>
          <w:noProof/>
          <w:lang w:val="fr-FR" w:eastAsia="fr-FR"/>
        </w:rPr>
        <w:drawing>
          <wp:inline distT="0" distB="0" distL="0" distR="0" wp14:anchorId="48863466" wp14:editId="5F95174D">
            <wp:extent cx="4028491" cy="4046899"/>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ecificsituation.png"/>
                    <pic:cNvPicPr/>
                  </pic:nvPicPr>
                  <pic:blipFill rotWithShape="1">
                    <a:blip r:embed="rId18">
                      <a:extLst>
                        <a:ext uri="{28A0092B-C50C-407E-A947-70E740481C1C}">
                          <a14:useLocalDpi xmlns:a14="http://schemas.microsoft.com/office/drawing/2010/main" val="0"/>
                        </a:ext>
                      </a:extLst>
                    </a:blip>
                    <a:srcRect b="3194"/>
                    <a:stretch/>
                  </pic:blipFill>
                  <pic:spPr bwMode="auto">
                    <a:xfrm>
                      <a:off x="0" y="0"/>
                      <a:ext cx="4043454" cy="4061931"/>
                    </a:xfrm>
                    <a:prstGeom prst="rect">
                      <a:avLst/>
                    </a:prstGeom>
                    <a:ln>
                      <a:noFill/>
                    </a:ln>
                    <a:extLst>
                      <a:ext uri="{53640926-AAD7-44D8-BBD7-CCE9431645EC}">
                        <a14:shadowObscured xmlns:a14="http://schemas.microsoft.com/office/drawing/2010/main"/>
                      </a:ext>
                    </a:extLst>
                  </pic:spPr>
                </pic:pic>
              </a:graphicData>
            </a:graphic>
          </wp:inline>
        </w:drawing>
      </w:r>
    </w:p>
    <w:p w14:paraId="279F0AC1" w14:textId="77777777" w:rsidR="00CF0B9E" w:rsidRPr="006E3226" w:rsidRDefault="00CF0B9E" w:rsidP="00CF0B9E">
      <w:r w:rsidRPr="006E3226">
        <w:t xml:space="preserve">Pour chaque situation spécifique, le </w:t>
      </w:r>
      <w:r w:rsidR="00FE5E8B" w:rsidRPr="006E3226">
        <w:t>résultat contiendra</w:t>
      </w:r>
      <w:r w:rsidRPr="006E3226">
        <w:t xml:space="preserve"> les éléments suivants </w:t>
      </w:r>
      <w:r w:rsidR="00CE1887" w:rsidRPr="006E3226">
        <w:t xml:space="preserve">pour chaque dossier </w:t>
      </w:r>
      <w:r w:rsidRPr="006E3226">
        <w:t xml:space="preserve">: </w:t>
      </w:r>
    </w:p>
    <w:p w14:paraId="1B6C56DF" w14:textId="77777777" w:rsidR="00CF0B9E" w:rsidRPr="006E3226" w:rsidRDefault="00CF0B9E" w:rsidP="00CF0B9E">
      <w:pPr>
        <w:pStyle w:val="ListParagraph"/>
        <w:numPr>
          <w:ilvl w:val="0"/>
          <w:numId w:val="5"/>
        </w:numPr>
      </w:pPr>
      <w:r w:rsidRPr="006E3226">
        <w:t xml:space="preserve">L’acronyme de la situation spécifique auquel le résultat se rapporte </w:t>
      </w:r>
      <w:r w:rsidRPr="006E3226">
        <w:rPr>
          <w:rFonts w:ascii="Courier New" w:hAnsi="Courier New" w:cs="Courier New"/>
        </w:rPr>
        <w:t>[</w:t>
      </w:r>
      <w:proofErr w:type="spellStart"/>
      <w:r w:rsidRPr="006E3226">
        <w:rPr>
          <w:rFonts w:ascii="Courier New" w:hAnsi="Courier New" w:cs="Courier New"/>
        </w:rPr>
        <w:t>shortName</w:t>
      </w:r>
      <w:proofErr w:type="spellEnd"/>
      <w:r w:rsidRPr="006E3226">
        <w:rPr>
          <w:rFonts w:ascii="Courier New" w:hAnsi="Courier New" w:cs="Courier New"/>
        </w:rPr>
        <w:t>]</w:t>
      </w:r>
    </w:p>
    <w:p w14:paraId="264D6ACD" w14:textId="77777777" w:rsidR="00CF0B9E" w:rsidRPr="006E3226" w:rsidRDefault="00BD75E0" w:rsidP="00CF0B9E">
      <w:pPr>
        <w:pStyle w:val="ListParagraph"/>
        <w:numPr>
          <w:ilvl w:val="0"/>
          <w:numId w:val="5"/>
        </w:numPr>
      </w:pPr>
      <w:r w:rsidRPr="006E3226">
        <w:t xml:space="preserve">Flag booléen indiquant si le client final appartient ou n’appartient pas à la situation spécifique </w:t>
      </w:r>
      <w:r w:rsidRPr="006E3226">
        <w:rPr>
          <w:rFonts w:ascii="Courier New" w:hAnsi="Courier New" w:cs="Courier New"/>
        </w:rPr>
        <w:t>[</w:t>
      </w:r>
      <w:proofErr w:type="spellStart"/>
      <w:r w:rsidRPr="006E3226">
        <w:rPr>
          <w:rFonts w:ascii="Courier New" w:hAnsi="Courier New" w:cs="Courier New"/>
        </w:rPr>
        <w:t>belongs</w:t>
      </w:r>
      <w:proofErr w:type="spellEnd"/>
      <w:r w:rsidRPr="006E3226">
        <w:rPr>
          <w:rFonts w:ascii="Courier New" w:hAnsi="Courier New" w:cs="Courier New"/>
        </w:rPr>
        <w:t>]</w:t>
      </w:r>
    </w:p>
    <w:p w14:paraId="03070063" w14:textId="77777777" w:rsidR="0056278E" w:rsidRPr="006E3226" w:rsidRDefault="0056278E" w:rsidP="00CF0B9E">
      <w:pPr>
        <w:pStyle w:val="ListParagraph"/>
        <w:numPr>
          <w:ilvl w:val="0"/>
          <w:numId w:val="5"/>
        </w:numPr>
      </w:pPr>
      <w:r w:rsidRPr="006E3226">
        <w:t xml:space="preserve">Eventuellement : </w:t>
      </w:r>
    </w:p>
    <w:p w14:paraId="3EA67523" w14:textId="77777777" w:rsidR="0056278E" w:rsidRPr="006E3226" w:rsidRDefault="0056278E" w:rsidP="0056278E">
      <w:pPr>
        <w:pStyle w:val="ListParagraph"/>
        <w:numPr>
          <w:ilvl w:val="1"/>
          <w:numId w:val="5"/>
        </w:numPr>
      </w:pPr>
      <w:r w:rsidRPr="006E3226">
        <w:t>L</w:t>
      </w:r>
      <w:r w:rsidR="00BD75E0" w:rsidRPr="006E3226">
        <w:t xml:space="preserve">a période durant laquelle le client final appartient à la situation spécifique </w:t>
      </w:r>
      <w:r w:rsidR="00BD75E0" w:rsidRPr="006E3226">
        <w:rPr>
          <w:rFonts w:ascii="Courier New" w:hAnsi="Courier New" w:cs="Courier New"/>
        </w:rPr>
        <w:t>[</w:t>
      </w:r>
      <w:proofErr w:type="spellStart"/>
      <w:r w:rsidR="00BD75E0" w:rsidRPr="006E3226">
        <w:rPr>
          <w:rFonts w:ascii="Courier New" w:hAnsi="Courier New" w:cs="Courier New"/>
        </w:rPr>
        <w:t>periods</w:t>
      </w:r>
      <w:proofErr w:type="spellEnd"/>
      <w:r w:rsidR="00BD75E0" w:rsidRPr="006E3226">
        <w:rPr>
          <w:rFonts w:ascii="Courier New" w:hAnsi="Courier New" w:cs="Courier New"/>
        </w:rPr>
        <w:t>]</w:t>
      </w:r>
    </w:p>
    <w:p w14:paraId="12E888C6" w14:textId="77777777" w:rsidR="00BD75E0" w:rsidRPr="006E3226" w:rsidRDefault="0056278E" w:rsidP="0056278E">
      <w:pPr>
        <w:pStyle w:val="ListParagraph"/>
        <w:numPr>
          <w:ilvl w:val="1"/>
          <w:numId w:val="5"/>
        </w:numPr>
      </w:pPr>
      <w:r w:rsidRPr="006E3226">
        <w:t xml:space="preserve">Des </w:t>
      </w:r>
      <w:r w:rsidR="00BD75E0" w:rsidRPr="006E3226">
        <w:t xml:space="preserve">détails supplémentaires concernant l’appartenance à la situation spécifique </w:t>
      </w:r>
      <w:r w:rsidR="00BD75E0" w:rsidRPr="006E3226">
        <w:rPr>
          <w:rFonts w:ascii="Courier New" w:hAnsi="Courier New" w:cs="Courier New"/>
        </w:rPr>
        <w:t>[</w:t>
      </w:r>
      <w:proofErr w:type="spellStart"/>
      <w:r w:rsidR="00BD75E0" w:rsidRPr="006E3226">
        <w:rPr>
          <w:rFonts w:ascii="Courier New" w:hAnsi="Courier New" w:cs="Courier New"/>
        </w:rPr>
        <w:t>details</w:t>
      </w:r>
      <w:proofErr w:type="spellEnd"/>
      <w:r w:rsidR="00BD75E0" w:rsidRPr="006E3226">
        <w:rPr>
          <w:rFonts w:ascii="Courier New" w:hAnsi="Courier New" w:cs="Courier New"/>
        </w:rPr>
        <w:t>]</w:t>
      </w:r>
    </w:p>
    <w:p w14:paraId="7DD3E23A" w14:textId="77777777" w:rsidR="00C71A47" w:rsidRPr="006E3226" w:rsidRDefault="00C71A47" w:rsidP="00C71A47">
      <w:pPr>
        <w:pStyle w:val="ListParagraph"/>
        <w:ind w:left="1440"/>
      </w:pPr>
      <w:r w:rsidRPr="006E3226">
        <w:t>Différentes valeurs pour le champ [</w:t>
      </w:r>
      <w:proofErr w:type="spellStart"/>
      <w:r w:rsidRPr="006E3226">
        <w:t>name</w:t>
      </w:r>
      <w:proofErr w:type="spellEnd"/>
      <w:r w:rsidRPr="006E3226">
        <w:t>]sont possibles :</w:t>
      </w:r>
    </w:p>
    <w:p w14:paraId="449AC428" w14:textId="77777777" w:rsidR="00C71A47" w:rsidRPr="006E3226" w:rsidRDefault="00C71A47" w:rsidP="00C71A47">
      <w:pPr>
        <w:pStyle w:val="ListParagraph"/>
        <w:numPr>
          <w:ilvl w:val="2"/>
          <w:numId w:val="31"/>
        </w:numPr>
      </w:pPr>
      <w:r w:rsidRPr="006E3226">
        <w:t>AUTHENTIC_SOURCE</w:t>
      </w:r>
    </w:p>
    <w:p w14:paraId="0063FA64" w14:textId="77777777" w:rsidR="00C71A47" w:rsidRPr="006E3226" w:rsidRDefault="00C71A47" w:rsidP="00C71A47">
      <w:pPr>
        <w:pStyle w:val="ListParagraph"/>
        <w:numPr>
          <w:ilvl w:val="2"/>
          <w:numId w:val="31"/>
        </w:numPr>
      </w:pPr>
      <w:r w:rsidRPr="006E3226">
        <w:t>SOCIAL_RIGHT</w:t>
      </w:r>
    </w:p>
    <w:p w14:paraId="1689893A" w14:textId="77777777" w:rsidR="00C71A47" w:rsidRPr="006E3226" w:rsidRDefault="00C71A47" w:rsidP="00C71A47">
      <w:pPr>
        <w:pStyle w:val="ListParagraph"/>
        <w:numPr>
          <w:ilvl w:val="2"/>
          <w:numId w:val="31"/>
        </w:numPr>
      </w:pPr>
      <w:r w:rsidRPr="006E3226">
        <w:t>PROTECTED_PERSON</w:t>
      </w:r>
    </w:p>
    <w:p w14:paraId="356220B5" w14:textId="77777777" w:rsidR="00C71A47" w:rsidRPr="006E3226" w:rsidRDefault="00C71A47" w:rsidP="00C71A47">
      <w:pPr>
        <w:pStyle w:val="ListParagraph"/>
        <w:numPr>
          <w:ilvl w:val="2"/>
          <w:numId w:val="31"/>
        </w:numPr>
      </w:pPr>
      <w:r w:rsidRPr="006E3226">
        <w:t>COUNT_PROTECTED_PERSON</w:t>
      </w:r>
    </w:p>
    <w:p w14:paraId="108D8F2A" w14:textId="77777777" w:rsidR="00C71A47" w:rsidRPr="006E3226" w:rsidRDefault="00C71A47" w:rsidP="00C71A47">
      <w:pPr>
        <w:pStyle w:val="ListParagraph"/>
        <w:numPr>
          <w:ilvl w:val="2"/>
          <w:numId w:val="31"/>
        </w:numPr>
      </w:pPr>
      <w:r w:rsidRPr="006E3226">
        <w:t>ZIP_CODE</w:t>
      </w:r>
    </w:p>
    <w:p w14:paraId="21B9E7EC" w14:textId="77777777" w:rsidR="00315681" w:rsidRPr="006E3226" w:rsidRDefault="00E253DC" w:rsidP="00315681">
      <w:pPr>
        <w:pStyle w:val="ListParagraph"/>
        <w:numPr>
          <w:ilvl w:val="1"/>
          <w:numId w:val="5"/>
        </w:numPr>
      </w:pPr>
      <w:r>
        <w:t>L</w:t>
      </w:r>
      <w:r w:rsidR="00592DF0">
        <w:t>e bloc</w:t>
      </w:r>
      <w:r w:rsidR="00315681" w:rsidRPr="006E3226">
        <w:rPr>
          <w:rFonts w:ascii="Courier New" w:hAnsi="Courier New" w:cs="Courier New"/>
        </w:rPr>
        <w:t>[</w:t>
      </w:r>
      <w:proofErr w:type="spellStart"/>
      <w:r w:rsidR="00315681" w:rsidRPr="006E3226">
        <w:rPr>
          <w:rFonts w:ascii="Courier New" w:hAnsi="Courier New" w:cs="Courier New"/>
        </w:rPr>
        <w:t>status</w:t>
      </w:r>
      <w:proofErr w:type="spellEnd"/>
      <w:r w:rsidR="00315681" w:rsidRPr="006E3226">
        <w:rPr>
          <w:rFonts w:ascii="Courier New" w:hAnsi="Courier New" w:cs="Courier New"/>
        </w:rPr>
        <w:t>]</w:t>
      </w:r>
      <w:r w:rsidR="00592DF0" w:rsidRPr="00592DF0">
        <w:t>n’est pas utilisé pour les échanges batch</w:t>
      </w:r>
      <w:r w:rsidR="00592DF0">
        <w:t>.</w:t>
      </w:r>
    </w:p>
    <w:p w14:paraId="7402FBE8" w14:textId="77777777" w:rsidR="00BD75E0" w:rsidRPr="006E3226" w:rsidRDefault="00BD75E0" w:rsidP="00BD75E0">
      <w:pPr>
        <w:ind w:left="360"/>
        <w:rPr>
          <w:i/>
        </w:rPr>
      </w:pPr>
      <w:r w:rsidRPr="006E3226">
        <w:rPr>
          <w:i/>
        </w:rPr>
        <w:t xml:space="preserve">Remarque : Les informations renvoyées dans le résultat sont </w:t>
      </w:r>
      <w:r w:rsidR="004E3C02" w:rsidRPr="006E3226">
        <w:rPr>
          <w:i/>
        </w:rPr>
        <w:t>décrites</w:t>
      </w:r>
      <w:r w:rsidRPr="006E3226">
        <w:rPr>
          <w:i/>
        </w:rPr>
        <w:t xml:space="preserve"> dans un document connexe propre au projet.</w:t>
      </w:r>
    </w:p>
    <w:p w14:paraId="3186F5CF" w14:textId="77777777" w:rsidR="00C35688" w:rsidRPr="006E3226" w:rsidRDefault="00C35688" w:rsidP="00C516FE">
      <w:pPr>
        <w:pStyle w:val="Heading3"/>
      </w:pPr>
      <w:bookmarkStart w:id="28" w:name="_Toc144281572"/>
      <w:r w:rsidRPr="006E3226">
        <w:lastRenderedPageBreak/>
        <w:t>Code retour</w:t>
      </w:r>
      <w:bookmarkEnd w:id="28"/>
    </w:p>
    <w:tbl>
      <w:tblPr>
        <w:tblStyle w:val="BCSSTable"/>
        <w:tblW w:w="9468" w:type="dxa"/>
        <w:tblInd w:w="108" w:type="dxa"/>
        <w:tblLook w:val="04A0" w:firstRow="1" w:lastRow="0" w:firstColumn="1" w:lastColumn="0" w:noHBand="0" w:noVBand="1"/>
      </w:tblPr>
      <w:tblGrid>
        <w:gridCol w:w="1933"/>
        <w:gridCol w:w="1246"/>
        <w:gridCol w:w="4137"/>
        <w:gridCol w:w="2152"/>
      </w:tblGrid>
      <w:tr w:rsidR="00F62015" w:rsidRPr="006E3226" w14:paraId="1E0637A4" w14:textId="77777777" w:rsidTr="00F61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dxa"/>
          </w:tcPr>
          <w:p w14:paraId="2190C9DD" w14:textId="77777777" w:rsidR="00F62015" w:rsidRPr="006E3226" w:rsidRDefault="00F62015" w:rsidP="00C35688">
            <w:r w:rsidRPr="006E3226">
              <w:t>&lt;value&gt;</w:t>
            </w:r>
          </w:p>
        </w:tc>
        <w:tc>
          <w:tcPr>
            <w:tcW w:w="1251" w:type="dxa"/>
          </w:tcPr>
          <w:p w14:paraId="4A9CD796" w14:textId="77777777" w:rsidR="00F62015" w:rsidRPr="006E3226" w:rsidRDefault="00F62015" w:rsidP="00C35688">
            <w:pPr>
              <w:cnfStyle w:val="100000000000" w:firstRow="1" w:lastRow="0" w:firstColumn="0" w:lastColumn="0" w:oddVBand="0" w:evenVBand="0" w:oddHBand="0" w:evenHBand="0" w:firstRowFirstColumn="0" w:firstRowLastColumn="0" w:lastRowFirstColumn="0" w:lastRowLastColumn="0"/>
            </w:pPr>
            <w:r w:rsidRPr="006E3226">
              <w:t>&lt;code&gt;</w:t>
            </w:r>
          </w:p>
        </w:tc>
        <w:tc>
          <w:tcPr>
            <w:tcW w:w="4384" w:type="dxa"/>
          </w:tcPr>
          <w:p w14:paraId="7E076716" w14:textId="77777777" w:rsidR="00F62015" w:rsidRPr="006E3226" w:rsidRDefault="00F62015" w:rsidP="00C35688">
            <w:pPr>
              <w:cnfStyle w:val="100000000000" w:firstRow="1" w:lastRow="0" w:firstColumn="0" w:lastColumn="0" w:oddVBand="0" w:evenVBand="0" w:oddHBand="0" w:evenHBand="0" w:firstRowFirstColumn="0" w:firstRowLastColumn="0" w:lastRowFirstColumn="0" w:lastRowLastColumn="0"/>
            </w:pPr>
            <w:r w:rsidRPr="006E3226">
              <w:t>&lt;description&gt;</w:t>
            </w:r>
          </w:p>
        </w:tc>
        <w:tc>
          <w:tcPr>
            <w:tcW w:w="2238" w:type="dxa"/>
          </w:tcPr>
          <w:p w14:paraId="7D0AAFC6" w14:textId="77777777" w:rsidR="00F62015" w:rsidRPr="006E3226" w:rsidRDefault="00F62015" w:rsidP="00C35688">
            <w:pPr>
              <w:cnfStyle w:val="100000000000" w:firstRow="1" w:lastRow="0" w:firstColumn="0" w:lastColumn="0" w:oddVBand="0" w:evenVBand="0" w:oddHBand="0" w:evenHBand="0" w:firstRowFirstColumn="0" w:firstRowLastColumn="0" w:lastRowFirstColumn="0" w:lastRowLastColumn="0"/>
            </w:pPr>
            <w:r w:rsidRPr="006E3226">
              <w:t>Position</w:t>
            </w:r>
          </w:p>
        </w:tc>
      </w:tr>
      <w:tr w:rsidR="00F62015" w:rsidRPr="006E3226" w14:paraId="65D8E7FC" w14:textId="77777777" w:rsidTr="00F61774">
        <w:tc>
          <w:tcPr>
            <w:cnfStyle w:val="001000000000" w:firstRow="0" w:lastRow="0" w:firstColumn="1" w:lastColumn="0" w:oddVBand="0" w:evenVBand="0" w:oddHBand="0" w:evenHBand="0" w:firstRowFirstColumn="0" w:firstRowLastColumn="0" w:lastRowFirstColumn="0" w:lastRowLastColumn="0"/>
            <w:tcW w:w="1595" w:type="dxa"/>
          </w:tcPr>
          <w:p w14:paraId="6F915A07" w14:textId="77777777" w:rsidR="00F62015" w:rsidRPr="006E3226" w:rsidRDefault="00F62015" w:rsidP="00C35688">
            <w:pPr>
              <w:rPr>
                <w:rFonts w:ascii="Courier New" w:hAnsi="Courier New" w:cs="Courier New"/>
                <w:b w:val="0"/>
              </w:rPr>
            </w:pPr>
            <w:r w:rsidRPr="006E3226">
              <w:rPr>
                <w:rFonts w:ascii="Courier New" w:hAnsi="Courier New" w:cs="Courier New"/>
                <w:b w:val="0"/>
              </w:rPr>
              <w:t>DATA_FOUND</w:t>
            </w:r>
          </w:p>
        </w:tc>
        <w:tc>
          <w:tcPr>
            <w:tcW w:w="1251" w:type="dxa"/>
          </w:tcPr>
          <w:p w14:paraId="3637BB60" w14:textId="77777777" w:rsidR="00F62015" w:rsidRPr="006E3226" w:rsidRDefault="00F62015" w:rsidP="00C35688">
            <w:pPr>
              <w:cnfStyle w:val="000000000000" w:firstRow="0" w:lastRow="0" w:firstColumn="0" w:lastColumn="0" w:oddVBand="0" w:evenVBand="0" w:oddHBand="0" w:evenHBand="0" w:firstRowFirstColumn="0" w:firstRowLastColumn="0" w:lastRowFirstColumn="0" w:lastRowLastColumn="0"/>
              <w:rPr>
                <w:rFonts w:cs="Courier New"/>
              </w:rPr>
            </w:pPr>
            <w:r w:rsidRPr="006E3226">
              <w:rPr>
                <w:rFonts w:cs="Courier New"/>
              </w:rPr>
              <w:t>MSG00000</w:t>
            </w:r>
          </w:p>
        </w:tc>
        <w:tc>
          <w:tcPr>
            <w:tcW w:w="4384" w:type="dxa"/>
          </w:tcPr>
          <w:p w14:paraId="131C1D08" w14:textId="77777777" w:rsidR="00F62015" w:rsidRPr="006E3226" w:rsidRDefault="00F62015" w:rsidP="00C35688">
            <w:pPr>
              <w:cnfStyle w:val="000000000000" w:firstRow="0" w:lastRow="0" w:firstColumn="0" w:lastColumn="0" w:oddVBand="0" w:evenVBand="0" w:oddHBand="0" w:evenHBand="0" w:firstRowFirstColumn="0" w:firstRowLastColumn="0" w:lastRowFirstColumn="0" w:lastRowLastColumn="0"/>
            </w:pPr>
            <w:proofErr w:type="spellStart"/>
            <w:r w:rsidRPr="006E3226">
              <w:t>Treatment</w:t>
            </w:r>
            <w:proofErr w:type="spellEnd"/>
            <w:r w:rsidRPr="006E3226">
              <w:t xml:space="preserve"> </w:t>
            </w:r>
            <w:proofErr w:type="spellStart"/>
            <w:r w:rsidRPr="006E3226">
              <w:t>successful</w:t>
            </w:r>
            <w:proofErr w:type="spellEnd"/>
          </w:p>
        </w:tc>
        <w:tc>
          <w:tcPr>
            <w:tcW w:w="2238" w:type="dxa"/>
          </w:tcPr>
          <w:p w14:paraId="38927680" w14:textId="77777777" w:rsidR="00F62015" w:rsidRPr="006E3226" w:rsidRDefault="00F62015" w:rsidP="00C35688">
            <w:pPr>
              <w:cnfStyle w:val="000000000000" w:firstRow="0" w:lastRow="0" w:firstColumn="0" w:lastColumn="0" w:oddVBand="0" w:evenVBand="0" w:oddHBand="0" w:evenHBand="0" w:firstRowFirstColumn="0" w:firstRowLastColumn="0" w:lastRowFirstColumn="0" w:lastRowLastColumn="0"/>
            </w:pPr>
            <w:r w:rsidRPr="006E3226">
              <w:t>Root</w:t>
            </w:r>
            <w:r w:rsidR="0047771A">
              <w:t xml:space="preserve"> (ensemble du traitement)</w:t>
            </w:r>
          </w:p>
        </w:tc>
      </w:tr>
      <w:tr w:rsidR="00F62015" w:rsidRPr="006E3226" w14:paraId="4F42974E" w14:textId="77777777" w:rsidTr="00F61774">
        <w:tc>
          <w:tcPr>
            <w:cnfStyle w:val="001000000000" w:firstRow="0" w:lastRow="0" w:firstColumn="1" w:lastColumn="0" w:oddVBand="0" w:evenVBand="0" w:oddHBand="0" w:evenHBand="0" w:firstRowFirstColumn="0" w:firstRowLastColumn="0" w:lastRowFirstColumn="0" w:lastRowLastColumn="0"/>
            <w:tcW w:w="1595" w:type="dxa"/>
          </w:tcPr>
          <w:p w14:paraId="4D48A66F" w14:textId="77777777" w:rsidR="00F62015" w:rsidRPr="006E3226" w:rsidRDefault="00F62015" w:rsidP="009B7831">
            <w:pPr>
              <w:rPr>
                <w:rFonts w:ascii="Courier New" w:hAnsi="Courier New" w:cs="Courier New"/>
                <w:b w:val="0"/>
              </w:rPr>
            </w:pPr>
            <w:r w:rsidRPr="006E3226">
              <w:rPr>
                <w:rFonts w:ascii="Courier New" w:hAnsi="Courier New" w:cs="Courier New"/>
                <w:b w:val="0"/>
              </w:rPr>
              <w:t>NO_RESULT</w:t>
            </w:r>
          </w:p>
        </w:tc>
        <w:tc>
          <w:tcPr>
            <w:tcW w:w="1251" w:type="dxa"/>
          </w:tcPr>
          <w:p w14:paraId="7725BBC6" w14:textId="77777777" w:rsidR="00F62015" w:rsidRPr="006E3226" w:rsidRDefault="00F62015" w:rsidP="009B7831">
            <w:pPr>
              <w:cnfStyle w:val="000000000000" w:firstRow="0" w:lastRow="0" w:firstColumn="0" w:lastColumn="0" w:oddVBand="0" w:evenVBand="0" w:oddHBand="0" w:evenHBand="0" w:firstRowFirstColumn="0" w:firstRowLastColumn="0" w:lastRowFirstColumn="0" w:lastRowLastColumn="0"/>
              <w:rPr>
                <w:rFonts w:cs="Courier New"/>
              </w:rPr>
            </w:pPr>
            <w:r w:rsidRPr="006E3226">
              <w:rPr>
                <w:rFonts w:cs="Courier New"/>
              </w:rPr>
              <w:t>MSG00011</w:t>
            </w:r>
          </w:p>
        </w:tc>
        <w:tc>
          <w:tcPr>
            <w:tcW w:w="4384" w:type="dxa"/>
          </w:tcPr>
          <w:p w14:paraId="7DA197C2" w14:textId="77777777" w:rsidR="00F62015" w:rsidRPr="006E3226" w:rsidRDefault="00F62015" w:rsidP="009B7831">
            <w:pPr>
              <w:cnfStyle w:val="000000000000" w:firstRow="0" w:lastRow="0" w:firstColumn="0" w:lastColumn="0" w:oddVBand="0" w:evenVBand="0" w:oddHBand="0" w:evenHBand="0" w:firstRowFirstColumn="0" w:firstRowLastColumn="0" w:lastRowFirstColumn="0" w:lastRowLastColumn="0"/>
            </w:pPr>
            <w:r w:rsidRPr="006E3226">
              <w:t xml:space="preserve">SSIN </w:t>
            </w:r>
            <w:proofErr w:type="spellStart"/>
            <w:r w:rsidRPr="006E3226">
              <w:t>is</w:t>
            </w:r>
            <w:proofErr w:type="spellEnd"/>
            <w:r w:rsidRPr="006E3226">
              <w:t xml:space="preserve"> </w:t>
            </w:r>
            <w:proofErr w:type="spellStart"/>
            <w:r w:rsidRPr="006E3226">
              <w:t>invalid</w:t>
            </w:r>
            <w:proofErr w:type="spellEnd"/>
          </w:p>
        </w:tc>
        <w:tc>
          <w:tcPr>
            <w:tcW w:w="2238" w:type="dxa"/>
          </w:tcPr>
          <w:p w14:paraId="3B47DEFE" w14:textId="77777777" w:rsidR="00F62015" w:rsidRPr="006E3226" w:rsidRDefault="00F62015" w:rsidP="009B7831">
            <w:pPr>
              <w:cnfStyle w:val="000000000000" w:firstRow="0" w:lastRow="0" w:firstColumn="0" w:lastColumn="0" w:oddVBand="0" w:evenVBand="0" w:oddHBand="0" w:evenHBand="0" w:firstRowFirstColumn="0" w:firstRowLastColumn="0" w:lastRowFirstColumn="0" w:lastRowLastColumn="0"/>
            </w:pPr>
            <w:r w:rsidRPr="006E3226">
              <w:t xml:space="preserve">SSIN </w:t>
            </w:r>
            <w:proofErr w:type="spellStart"/>
            <w:r w:rsidRPr="006E3226">
              <w:t>result</w:t>
            </w:r>
            <w:proofErr w:type="spellEnd"/>
          </w:p>
        </w:tc>
      </w:tr>
      <w:tr w:rsidR="00F62015" w:rsidRPr="006E3226" w14:paraId="16DFC2E0" w14:textId="77777777" w:rsidTr="00F61774">
        <w:tc>
          <w:tcPr>
            <w:cnfStyle w:val="001000000000" w:firstRow="0" w:lastRow="0" w:firstColumn="1" w:lastColumn="0" w:oddVBand="0" w:evenVBand="0" w:oddHBand="0" w:evenHBand="0" w:firstRowFirstColumn="0" w:firstRowLastColumn="0" w:lastRowFirstColumn="0" w:lastRowLastColumn="0"/>
            <w:tcW w:w="1595" w:type="dxa"/>
          </w:tcPr>
          <w:p w14:paraId="48B36DCB" w14:textId="77777777" w:rsidR="00F62015" w:rsidRPr="006E3226" w:rsidRDefault="00F62015" w:rsidP="009B7831">
            <w:pPr>
              <w:rPr>
                <w:rFonts w:ascii="Courier New" w:hAnsi="Courier New" w:cs="Courier New"/>
                <w:b w:val="0"/>
              </w:rPr>
            </w:pPr>
            <w:r w:rsidRPr="006E3226">
              <w:rPr>
                <w:rFonts w:ascii="Courier New" w:hAnsi="Courier New" w:cs="Courier New"/>
                <w:b w:val="0"/>
              </w:rPr>
              <w:t>NO_RESULT</w:t>
            </w:r>
          </w:p>
        </w:tc>
        <w:tc>
          <w:tcPr>
            <w:tcW w:w="1251" w:type="dxa"/>
          </w:tcPr>
          <w:p w14:paraId="2687D226" w14:textId="77777777" w:rsidR="00F62015" w:rsidRPr="006E3226" w:rsidRDefault="00F62015" w:rsidP="009B7831">
            <w:pPr>
              <w:cnfStyle w:val="000000000000" w:firstRow="0" w:lastRow="0" w:firstColumn="0" w:lastColumn="0" w:oddVBand="0" w:evenVBand="0" w:oddHBand="0" w:evenHBand="0" w:firstRowFirstColumn="0" w:firstRowLastColumn="0" w:lastRowFirstColumn="0" w:lastRowLastColumn="0"/>
              <w:rPr>
                <w:rFonts w:cs="Courier New"/>
              </w:rPr>
            </w:pPr>
            <w:r w:rsidRPr="006E3226">
              <w:rPr>
                <w:rFonts w:cs="Courier New"/>
              </w:rPr>
              <w:t>MSG00013</w:t>
            </w:r>
          </w:p>
        </w:tc>
        <w:tc>
          <w:tcPr>
            <w:tcW w:w="4384" w:type="dxa"/>
          </w:tcPr>
          <w:p w14:paraId="4395C7A2" w14:textId="77777777" w:rsidR="00F62015" w:rsidRPr="006E3226" w:rsidRDefault="00F62015" w:rsidP="009B7831">
            <w:pPr>
              <w:cnfStyle w:val="000000000000" w:firstRow="0" w:lastRow="0" w:firstColumn="0" w:lastColumn="0" w:oddVBand="0" w:evenVBand="0" w:oddHBand="0" w:evenHBand="0" w:firstRowFirstColumn="0" w:firstRowLastColumn="0" w:lastRowFirstColumn="0" w:lastRowLastColumn="0"/>
            </w:pPr>
            <w:proofErr w:type="spellStart"/>
            <w:r w:rsidRPr="006E3226">
              <w:t>LegalContext</w:t>
            </w:r>
            <w:proofErr w:type="spellEnd"/>
            <w:r w:rsidRPr="006E3226">
              <w:t xml:space="preserve"> </w:t>
            </w:r>
            <w:proofErr w:type="spellStart"/>
            <w:r w:rsidRPr="006E3226">
              <w:t>invalid</w:t>
            </w:r>
            <w:proofErr w:type="spellEnd"/>
          </w:p>
        </w:tc>
        <w:tc>
          <w:tcPr>
            <w:tcW w:w="2238" w:type="dxa"/>
          </w:tcPr>
          <w:p w14:paraId="641864CC" w14:textId="77777777" w:rsidR="00F62015" w:rsidRPr="006E3226" w:rsidRDefault="00F62015" w:rsidP="009B7831">
            <w:pPr>
              <w:cnfStyle w:val="000000000000" w:firstRow="0" w:lastRow="0" w:firstColumn="0" w:lastColumn="0" w:oddVBand="0" w:evenVBand="0" w:oddHBand="0" w:evenHBand="0" w:firstRowFirstColumn="0" w:firstRowLastColumn="0" w:lastRowFirstColumn="0" w:lastRowLastColumn="0"/>
            </w:pPr>
            <w:r w:rsidRPr="006E3226">
              <w:t>Root</w:t>
            </w:r>
          </w:p>
        </w:tc>
      </w:tr>
      <w:tr w:rsidR="00F62015" w:rsidRPr="006E3226" w14:paraId="0D354E53" w14:textId="77777777" w:rsidTr="00F61774">
        <w:tc>
          <w:tcPr>
            <w:cnfStyle w:val="001000000000" w:firstRow="0" w:lastRow="0" w:firstColumn="1" w:lastColumn="0" w:oddVBand="0" w:evenVBand="0" w:oddHBand="0" w:evenHBand="0" w:firstRowFirstColumn="0" w:firstRowLastColumn="0" w:lastRowFirstColumn="0" w:lastRowLastColumn="0"/>
            <w:tcW w:w="1595" w:type="dxa"/>
          </w:tcPr>
          <w:p w14:paraId="2143B9E8" w14:textId="77777777" w:rsidR="00F62015" w:rsidRPr="006E3226" w:rsidRDefault="00F62015" w:rsidP="009B7831">
            <w:pPr>
              <w:rPr>
                <w:rFonts w:ascii="Courier New" w:hAnsi="Courier New" w:cs="Courier New"/>
                <w:b w:val="0"/>
              </w:rPr>
            </w:pPr>
            <w:r w:rsidRPr="006E3226">
              <w:rPr>
                <w:rFonts w:ascii="Courier New" w:hAnsi="Courier New" w:cs="Courier New"/>
                <w:b w:val="0"/>
              </w:rPr>
              <w:t>NO_RESULT</w:t>
            </w:r>
          </w:p>
        </w:tc>
        <w:tc>
          <w:tcPr>
            <w:tcW w:w="1251" w:type="dxa"/>
          </w:tcPr>
          <w:p w14:paraId="3E3FCB67" w14:textId="77777777" w:rsidR="00F62015" w:rsidRPr="006E3226" w:rsidRDefault="00F62015" w:rsidP="009B7831">
            <w:pPr>
              <w:cnfStyle w:val="000000000000" w:firstRow="0" w:lastRow="0" w:firstColumn="0" w:lastColumn="0" w:oddVBand="0" w:evenVBand="0" w:oddHBand="0" w:evenHBand="0" w:firstRowFirstColumn="0" w:firstRowLastColumn="0" w:lastRowFirstColumn="0" w:lastRowLastColumn="0"/>
              <w:rPr>
                <w:rFonts w:cs="Courier New"/>
              </w:rPr>
            </w:pPr>
            <w:r w:rsidRPr="006E3226">
              <w:rPr>
                <w:rFonts w:cs="Courier New"/>
              </w:rPr>
              <w:t>MSG00014</w:t>
            </w:r>
          </w:p>
        </w:tc>
        <w:tc>
          <w:tcPr>
            <w:tcW w:w="4384" w:type="dxa"/>
          </w:tcPr>
          <w:p w14:paraId="306B0B41" w14:textId="77777777" w:rsidR="00F62015" w:rsidRPr="006E3226" w:rsidRDefault="00F62015" w:rsidP="009B7831">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 xml:space="preserve">Incorrect </w:t>
            </w:r>
            <w:proofErr w:type="spellStart"/>
            <w:r w:rsidRPr="006E3226">
              <w:rPr>
                <w:lang w:val="en-US"/>
              </w:rPr>
              <w:t>cbe</w:t>
            </w:r>
            <w:proofErr w:type="spellEnd"/>
            <w:r w:rsidRPr="006E3226">
              <w:rPr>
                <w:lang w:val="en-US"/>
              </w:rPr>
              <w:t xml:space="preserve"> number for the organization (unauthorized)</w:t>
            </w:r>
          </w:p>
        </w:tc>
        <w:tc>
          <w:tcPr>
            <w:tcW w:w="2238" w:type="dxa"/>
          </w:tcPr>
          <w:p w14:paraId="159B987A" w14:textId="77777777" w:rsidR="00F62015" w:rsidRPr="006E3226" w:rsidRDefault="00F62015" w:rsidP="009B7831">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Root</w:t>
            </w:r>
          </w:p>
        </w:tc>
      </w:tr>
      <w:tr w:rsidR="00F62015" w:rsidRPr="006E3226" w14:paraId="47B73DD2" w14:textId="77777777" w:rsidTr="00F61774">
        <w:tc>
          <w:tcPr>
            <w:cnfStyle w:val="001000000000" w:firstRow="0" w:lastRow="0" w:firstColumn="1" w:lastColumn="0" w:oddVBand="0" w:evenVBand="0" w:oddHBand="0" w:evenHBand="0" w:firstRowFirstColumn="0" w:firstRowLastColumn="0" w:lastRowFirstColumn="0" w:lastRowLastColumn="0"/>
            <w:tcW w:w="1595" w:type="dxa"/>
          </w:tcPr>
          <w:p w14:paraId="510A7D00" w14:textId="77777777" w:rsidR="00F62015" w:rsidRPr="006E3226" w:rsidRDefault="00F62015" w:rsidP="00C35688">
            <w:pPr>
              <w:rPr>
                <w:rFonts w:ascii="Courier New" w:hAnsi="Courier New" w:cs="Courier New"/>
                <w:b w:val="0"/>
                <w:lang w:val="en-US"/>
              </w:rPr>
            </w:pPr>
            <w:r w:rsidRPr="006E3226">
              <w:rPr>
                <w:rFonts w:ascii="Courier New" w:hAnsi="Courier New" w:cs="Courier New"/>
                <w:b w:val="0"/>
                <w:lang w:val="en-US"/>
              </w:rPr>
              <w:t>NO_RESULT</w:t>
            </w:r>
          </w:p>
        </w:tc>
        <w:tc>
          <w:tcPr>
            <w:tcW w:w="1251" w:type="dxa"/>
          </w:tcPr>
          <w:p w14:paraId="1A6A4158" w14:textId="77777777" w:rsidR="00F62015" w:rsidRPr="006E3226" w:rsidRDefault="00F62015" w:rsidP="00C35688">
            <w:pPr>
              <w:cnfStyle w:val="000000000000" w:firstRow="0" w:lastRow="0" w:firstColumn="0" w:lastColumn="0" w:oddVBand="0" w:evenVBand="0" w:oddHBand="0" w:evenHBand="0" w:firstRowFirstColumn="0" w:firstRowLastColumn="0" w:lastRowFirstColumn="0" w:lastRowLastColumn="0"/>
              <w:rPr>
                <w:rFonts w:cs="Courier New"/>
                <w:lang w:val="en-US"/>
              </w:rPr>
            </w:pPr>
            <w:r w:rsidRPr="006E3226">
              <w:rPr>
                <w:rFonts w:cs="Courier New"/>
                <w:lang w:val="en-US"/>
              </w:rPr>
              <w:t>SSH00042</w:t>
            </w:r>
          </w:p>
        </w:tc>
        <w:tc>
          <w:tcPr>
            <w:tcW w:w="4384" w:type="dxa"/>
          </w:tcPr>
          <w:p w14:paraId="7959865C" w14:textId="77777777" w:rsidR="00F62015" w:rsidRPr="006E3226" w:rsidRDefault="00F62015" w:rsidP="00C35688">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The partner configuration is not authorized</w:t>
            </w:r>
            <w:r w:rsidRPr="006E3226">
              <w:rPr>
                <w:rStyle w:val="FootnoteReference"/>
                <w:lang w:val="en-US"/>
              </w:rPr>
              <w:footnoteReference w:id="1"/>
            </w:r>
          </w:p>
        </w:tc>
        <w:tc>
          <w:tcPr>
            <w:tcW w:w="2238" w:type="dxa"/>
          </w:tcPr>
          <w:p w14:paraId="7A847CDE" w14:textId="77777777" w:rsidR="00F62015" w:rsidRPr="006E3226" w:rsidRDefault="00F62015" w:rsidP="00C35688">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Root</w:t>
            </w:r>
          </w:p>
        </w:tc>
      </w:tr>
      <w:tr w:rsidR="00F62015" w:rsidRPr="006E3226" w14:paraId="60C85C1B" w14:textId="77777777" w:rsidTr="00F61774">
        <w:tc>
          <w:tcPr>
            <w:cnfStyle w:val="001000000000" w:firstRow="0" w:lastRow="0" w:firstColumn="1" w:lastColumn="0" w:oddVBand="0" w:evenVBand="0" w:oddHBand="0" w:evenHBand="0" w:firstRowFirstColumn="0" w:firstRowLastColumn="0" w:lastRowFirstColumn="0" w:lastRowLastColumn="0"/>
            <w:tcW w:w="1595" w:type="dxa"/>
          </w:tcPr>
          <w:p w14:paraId="5BCB6DCA" w14:textId="77777777" w:rsidR="00F62015" w:rsidRPr="006E3226" w:rsidRDefault="00F62015" w:rsidP="00C35688">
            <w:pPr>
              <w:rPr>
                <w:rFonts w:ascii="Courier New" w:hAnsi="Courier New" w:cs="Courier New"/>
                <w:b w:val="0"/>
                <w:lang w:val="en-US"/>
              </w:rPr>
            </w:pPr>
            <w:r w:rsidRPr="006E3226">
              <w:rPr>
                <w:rFonts w:ascii="Courier New" w:hAnsi="Courier New" w:cs="Courier New"/>
                <w:b w:val="0"/>
                <w:lang w:val="en-US"/>
              </w:rPr>
              <w:t>NO_RESULT</w:t>
            </w:r>
          </w:p>
        </w:tc>
        <w:tc>
          <w:tcPr>
            <w:tcW w:w="1251" w:type="dxa"/>
          </w:tcPr>
          <w:p w14:paraId="263FC9AF" w14:textId="77777777" w:rsidR="00F62015" w:rsidRPr="006E3226" w:rsidRDefault="00F62015" w:rsidP="00C35688">
            <w:pPr>
              <w:cnfStyle w:val="000000000000" w:firstRow="0" w:lastRow="0" w:firstColumn="0" w:lastColumn="0" w:oddVBand="0" w:evenVBand="0" w:oddHBand="0" w:evenHBand="0" w:firstRowFirstColumn="0" w:firstRowLastColumn="0" w:lastRowFirstColumn="0" w:lastRowLastColumn="0"/>
              <w:rPr>
                <w:rFonts w:cs="Courier New"/>
                <w:lang w:val="en-US"/>
              </w:rPr>
            </w:pPr>
            <w:r w:rsidRPr="006E3226">
              <w:rPr>
                <w:rFonts w:cs="Courier New"/>
                <w:lang w:val="en-US"/>
              </w:rPr>
              <w:t>SSH00043</w:t>
            </w:r>
          </w:p>
        </w:tc>
        <w:tc>
          <w:tcPr>
            <w:tcW w:w="4384" w:type="dxa"/>
          </w:tcPr>
          <w:p w14:paraId="7828F63E" w14:textId="77777777" w:rsidR="00F62015" w:rsidRPr="006E3226" w:rsidRDefault="00F62015" w:rsidP="00C35688">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Error in the list of provided specific situation</w:t>
            </w:r>
          </w:p>
        </w:tc>
        <w:tc>
          <w:tcPr>
            <w:tcW w:w="2238" w:type="dxa"/>
          </w:tcPr>
          <w:p w14:paraId="567BA727" w14:textId="77777777" w:rsidR="00F62015" w:rsidRPr="006E3226" w:rsidRDefault="00F62015" w:rsidP="00C35688">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Root</w:t>
            </w:r>
          </w:p>
        </w:tc>
      </w:tr>
      <w:tr w:rsidR="00F62015" w:rsidRPr="006E3226" w14:paraId="71718A29" w14:textId="77777777" w:rsidTr="00F61774">
        <w:tc>
          <w:tcPr>
            <w:cnfStyle w:val="001000000000" w:firstRow="0" w:lastRow="0" w:firstColumn="1" w:lastColumn="0" w:oddVBand="0" w:evenVBand="0" w:oddHBand="0" w:evenHBand="0" w:firstRowFirstColumn="0" w:firstRowLastColumn="0" w:lastRowFirstColumn="0" w:lastRowLastColumn="0"/>
            <w:tcW w:w="1595" w:type="dxa"/>
          </w:tcPr>
          <w:p w14:paraId="018268F4" w14:textId="77777777" w:rsidR="00F62015" w:rsidRPr="006E3226" w:rsidRDefault="00F62015" w:rsidP="00C35688">
            <w:pPr>
              <w:rPr>
                <w:rFonts w:ascii="Courier New" w:hAnsi="Courier New" w:cs="Courier New"/>
                <w:b w:val="0"/>
                <w:lang w:val="en-US"/>
              </w:rPr>
            </w:pPr>
            <w:r w:rsidRPr="006E3226">
              <w:rPr>
                <w:rFonts w:ascii="Courier New" w:hAnsi="Courier New" w:cs="Courier New"/>
                <w:b w:val="0"/>
                <w:lang w:val="en-US"/>
              </w:rPr>
              <w:t>NO_RESULT</w:t>
            </w:r>
          </w:p>
        </w:tc>
        <w:tc>
          <w:tcPr>
            <w:tcW w:w="1251" w:type="dxa"/>
          </w:tcPr>
          <w:p w14:paraId="030116C3" w14:textId="77777777" w:rsidR="00F62015" w:rsidRPr="006E3226" w:rsidRDefault="00F62015" w:rsidP="00C35688">
            <w:pPr>
              <w:cnfStyle w:val="000000000000" w:firstRow="0" w:lastRow="0" w:firstColumn="0" w:lastColumn="0" w:oddVBand="0" w:evenVBand="0" w:oddHBand="0" w:evenHBand="0" w:firstRowFirstColumn="0" w:firstRowLastColumn="0" w:lastRowFirstColumn="0" w:lastRowLastColumn="0"/>
              <w:rPr>
                <w:rFonts w:cs="Courier New"/>
                <w:lang w:val="en-US"/>
              </w:rPr>
            </w:pPr>
            <w:r w:rsidRPr="006E3226">
              <w:rPr>
                <w:rFonts w:cs="Courier New"/>
                <w:lang w:val="en-US"/>
              </w:rPr>
              <w:t>SSH00044</w:t>
            </w:r>
          </w:p>
        </w:tc>
        <w:tc>
          <w:tcPr>
            <w:tcW w:w="4384" w:type="dxa"/>
          </w:tcPr>
          <w:p w14:paraId="5BD2DA35" w14:textId="77777777" w:rsidR="00F62015" w:rsidRPr="006E3226" w:rsidRDefault="00F62015" w:rsidP="00C35688">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Missing parameter</w:t>
            </w:r>
            <w:r w:rsidRPr="006E3226">
              <w:rPr>
                <w:rStyle w:val="FootnoteReference"/>
                <w:lang w:val="en-US"/>
              </w:rPr>
              <w:footnoteReference w:id="2"/>
            </w:r>
          </w:p>
        </w:tc>
        <w:tc>
          <w:tcPr>
            <w:tcW w:w="2238" w:type="dxa"/>
          </w:tcPr>
          <w:p w14:paraId="4309FE67" w14:textId="77777777" w:rsidR="00F62015" w:rsidRPr="006E3226" w:rsidRDefault="00F62015" w:rsidP="00C35688">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Root</w:t>
            </w:r>
          </w:p>
        </w:tc>
      </w:tr>
      <w:tr w:rsidR="00F62015" w:rsidRPr="006E3226" w14:paraId="34FCE7E0" w14:textId="77777777" w:rsidTr="00F61774">
        <w:tc>
          <w:tcPr>
            <w:cnfStyle w:val="001000000000" w:firstRow="0" w:lastRow="0" w:firstColumn="1" w:lastColumn="0" w:oddVBand="0" w:evenVBand="0" w:oddHBand="0" w:evenHBand="0" w:firstRowFirstColumn="0" w:firstRowLastColumn="0" w:lastRowFirstColumn="0" w:lastRowLastColumn="0"/>
            <w:tcW w:w="1595" w:type="dxa"/>
          </w:tcPr>
          <w:p w14:paraId="2BCE3172" w14:textId="77777777" w:rsidR="00F62015" w:rsidRPr="006E3226" w:rsidRDefault="00F62015" w:rsidP="00C35688">
            <w:pPr>
              <w:rPr>
                <w:rFonts w:ascii="Courier New" w:hAnsi="Courier New" w:cs="Courier New"/>
                <w:b w:val="0"/>
                <w:lang w:val="en-US"/>
              </w:rPr>
            </w:pPr>
            <w:r w:rsidRPr="006E3226">
              <w:rPr>
                <w:rFonts w:ascii="Courier New" w:hAnsi="Courier New" w:cs="Courier New"/>
                <w:b w:val="0"/>
                <w:lang w:val="en-US"/>
              </w:rPr>
              <w:t>NO_RESULT</w:t>
            </w:r>
          </w:p>
        </w:tc>
        <w:tc>
          <w:tcPr>
            <w:tcW w:w="1251" w:type="dxa"/>
          </w:tcPr>
          <w:p w14:paraId="204BA148" w14:textId="77777777" w:rsidR="00F62015" w:rsidRPr="006E3226" w:rsidRDefault="00F62015" w:rsidP="00C35688">
            <w:pPr>
              <w:cnfStyle w:val="000000000000" w:firstRow="0" w:lastRow="0" w:firstColumn="0" w:lastColumn="0" w:oddVBand="0" w:evenVBand="0" w:oddHBand="0" w:evenHBand="0" w:firstRowFirstColumn="0" w:firstRowLastColumn="0" w:lastRowFirstColumn="0" w:lastRowLastColumn="0"/>
              <w:rPr>
                <w:rFonts w:cs="Courier New"/>
                <w:lang w:val="en-US"/>
              </w:rPr>
            </w:pPr>
            <w:r w:rsidRPr="006E3226">
              <w:rPr>
                <w:rFonts w:cs="Courier New"/>
                <w:lang w:val="en-US"/>
              </w:rPr>
              <w:t>SSH00045</w:t>
            </w:r>
          </w:p>
        </w:tc>
        <w:tc>
          <w:tcPr>
            <w:tcW w:w="4384" w:type="dxa"/>
          </w:tcPr>
          <w:p w14:paraId="107709D8" w14:textId="77777777" w:rsidR="00F62015" w:rsidRPr="006E3226" w:rsidRDefault="00F62015" w:rsidP="00C35688">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The legal context is not known for the partner</w:t>
            </w:r>
          </w:p>
        </w:tc>
        <w:tc>
          <w:tcPr>
            <w:tcW w:w="2238" w:type="dxa"/>
          </w:tcPr>
          <w:p w14:paraId="41C17045" w14:textId="77777777" w:rsidR="00F62015" w:rsidRPr="006E3226" w:rsidRDefault="00F62015" w:rsidP="00C35688">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Root</w:t>
            </w:r>
          </w:p>
        </w:tc>
      </w:tr>
      <w:tr w:rsidR="00F62015" w:rsidRPr="006E3226" w14:paraId="3378DA16" w14:textId="77777777" w:rsidTr="00F61774">
        <w:tc>
          <w:tcPr>
            <w:cnfStyle w:val="001000000000" w:firstRow="0" w:lastRow="0" w:firstColumn="1" w:lastColumn="0" w:oddVBand="0" w:evenVBand="0" w:oddHBand="0" w:evenHBand="0" w:firstRowFirstColumn="0" w:firstRowLastColumn="0" w:lastRowFirstColumn="0" w:lastRowLastColumn="0"/>
            <w:tcW w:w="1595" w:type="dxa"/>
          </w:tcPr>
          <w:p w14:paraId="655849ED" w14:textId="77777777" w:rsidR="00F62015" w:rsidRPr="006E3226" w:rsidRDefault="00F62015" w:rsidP="009B7831">
            <w:pPr>
              <w:rPr>
                <w:rFonts w:ascii="Courier New" w:hAnsi="Courier New" w:cs="Courier New"/>
                <w:b w:val="0"/>
                <w:lang w:val="en-US"/>
              </w:rPr>
            </w:pPr>
            <w:r w:rsidRPr="006E3226">
              <w:rPr>
                <w:rFonts w:ascii="Courier New" w:hAnsi="Courier New" w:cs="Courier New"/>
                <w:b w:val="0"/>
                <w:lang w:val="en-US"/>
              </w:rPr>
              <w:t>NO_RESULT</w:t>
            </w:r>
          </w:p>
        </w:tc>
        <w:tc>
          <w:tcPr>
            <w:tcW w:w="1251" w:type="dxa"/>
          </w:tcPr>
          <w:p w14:paraId="0718E2DE" w14:textId="77777777" w:rsidR="00F62015" w:rsidRPr="006E3226" w:rsidRDefault="00F62015" w:rsidP="009B7831">
            <w:pPr>
              <w:cnfStyle w:val="000000000000" w:firstRow="0" w:lastRow="0" w:firstColumn="0" w:lastColumn="0" w:oddVBand="0" w:evenVBand="0" w:oddHBand="0" w:evenHBand="0" w:firstRowFirstColumn="0" w:firstRowLastColumn="0" w:lastRowFirstColumn="0" w:lastRowLastColumn="0"/>
              <w:rPr>
                <w:rFonts w:cs="Courier New"/>
                <w:lang w:val="en-US"/>
              </w:rPr>
            </w:pPr>
            <w:r w:rsidRPr="006E3226">
              <w:rPr>
                <w:rFonts w:cs="Courier New"/>
                <w:lang w:val="en-US"/>
              </w:rPr>
              <w:t>SSH00046</w:t>
            </w:r>
          </w:p>
        </w:tc>
        <w:tc>
          <w:tcPr>
            <w:tcW w:w="4384" w:type="dxa"/>
          </w:tcPr>
          <w:p w14:paraId="60C402FD" w14:textId="77777777" w:rsidR="00F62015" w:rsidRPr="006E3226" w:rsidRDefault="00F62015" w:rsidP="009B7831">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Unknown final customer for partner and legal context</w:t>
            </w:r>
          </w:p>
        </w:tc>
        <w:tc>
          <w:tcPr>
            <w:tcW w:w="2238" w:type="dxa"/>
          </w:tcPr>
          <w:p w14:paraId="5AB3816B" w14:textId="77777777" w:rsidR="00F62015" w:rsidRPr="006E3226" w:rsidRDefault="00F62015" w:rsidP="009B7831">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SSIN result</w:t>
            </w:r>
          </w:p>
        </w:tc>
      </w:tr>
      <w:tr w:rsidR="00AA65DD" w:rsidRPr="006E3226" w14:paraId="413F1790" w14:textId="77777777" w:rsidTr="00F61774">
        <w:tc>
          <w:tcPr>
            <w:cnfStyle w:val="001000000000" w:firstRow="0" w:lastRow="0" w:firstColumn="1" w:lastColumn="0" w:oddVBand="0" w:evenVBand="0" w:oddHBand="0" w:evenHBand="0" w:firstRowFirstColumn="0" w:firstRowLastColumn="0" w:lastRowFirstColumn="0" w:lastRowLastColumn="0"/>
            <w:tcW w:w="1595" w:type="dxa"/>
          </w:tcPr>
          <w:p w14:paraId="3E534D44" w14:textId="77777777" w:rsidR="00AA65DD" w:rsidRPr="006E3226" w:rsidRDefault="00AA65DD" w:rsidP="009B7831">
            <w:pPr>
              <w:rPr>
                <w:rFonts w:ascii="Courier New" w:hAnsi="Courier New" w:cs="Courier New"/>
                <w:b w:val="0"/>
                <w:lang w:val="en-US"/>
              </w:rPr>
            </w:pPr>
            <w:r w:rsidRPr="006E3226">
              <w:rPr>
                <w:rFonts w:ascii="Courier New" w:hAnsi="Courier New" w:cs="Courier New"/>
                <w:b w:val="0"/>
                <w:lang w:val="en-US"/>
              </w:rPr>
              <w:t>NO_DATA_FOUND</w:t>
            </w:r>
          </w:p>
        </w:tc>
        <w:tc>
          <w:tcPr>
            <w:tcW w:w="1251" w:type="dxa"/>
          </w:tcPr>
          <w:p w14:paraId="1CC80A4A" w14:textId="77777777" w:rsidR="00AA65DD" w:rsidRPr="006E3226" w:rsidRDefault="00AA65DD" w:rsidP="009B7831">
            <w:pPr>
              <w:cnfStyle w:val="000000000000" w:firstRow="0" w:lastRow="0" w:firstColumn="0" w:lastColumn="0" w:oddVBand="0" w:evenVBand="0" w:oddHBand="0" w:evenHBand="0" w:firstRowFirstColumn="0" w:firstRowLastColumn="0" w:lastRowFirstColumn="0" w:lastRowLastColumn="0"/>
              <w:rPr>
                <w:rFonts w:cs="Courier New"/>
                <w:lang w:val="en-US"/>
              </w:rPr>
            </w:pPr>
            <w:r w:rsidRPr="006E3226">
              <w:rPr>
                <w:rFonts w:cs="Courier New"/>
                <w:lang w:val="en-US"/>
              </w:rPr>
              <w:t>SSH00047</w:t>
            </w:r>
          </w:p>
        </w:tc>
        <w:tc>
          <w:tcPr>
            <w:tcW w:w="4384" w:type="dxa"/>
          </w:tcPr>
          <w:p w14:paraId="413F7187" w14:textId="77777777" w:rsidR="00AA65DD" w:rsidRPr="006E3226" w:rsidRDefault="00AA65DD" w:rsidP="009B7831">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Warning: Some errors have been found in the family composition</w:t>
            </w:r>
          </w:p>
        </w:tc>
        <w:tc>
          <w:tcPr>
            <w:tcW w:w="2238" w:type="dxa"/>
          </w:tcPr>
          <w:p w14:paraId="39F32E2C" w14:textId="77777777" w:rsidR="00AA65DD" w:rsidRPr="006E3226" w:rsidRDefault="00AA65DD" w:rsidP="009B7831">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SSIN result</w:t>
            </w:r>
          </w:p>
        </w:tc>
      </w:tr>
      <w:tr w:rsidR="00AA65DD" w:rsidRPr="006E3226" w14:paraId="6BCE10A5" w14:textId="77777777" w:rsidTr="00F61774">
        <w:tc>
          <w:tcPr>
            <w:cnfStyle w:val="001000000000" w:firstRow="0" w:lastRow="0" w:firstColumn="1" w:lastColumn="0" w:oddVBand="0" w:evenVBand="0" w:oddHBand="0" w:evenHBand="0" w:firstRowFirstColumn="0" w:firstRowLastColumn="0" w:lastRowFirstColumn="0" w:lastRowLastColumn="0"/>
            <w:tcW w:w="1595" w:type="dxa"/>
          </w:tcPr>
          <w:p w14:paraId="2C77D764" w14:textId="77777777" w:rsidR="00AA65DD" w:rsidRPr="006E3226" w:rsidRDefault="00AA65DD" w:rsidP="009B7831">
            <w:pPr>
              <w:rPr>
                <w:rFonts w:ascii="Courier New" w:hAnsi="Courier New" w:cs="Courier New"/>
                <w:b w:val="0"/>
                <w:lang w:val="en-US"/>
              </w:rPr>
            </w:pPr>
            <w:r w:rsidRPr="006E3226">
              <w:rPr>
                <w:rFonts w:ascii="Courier New" w:hAnsi="Courier New" w:cs="Courier New"/>
                <w:b w:val="0"/>
                <w:lang w:val="en-US"/>
              </w:rPr>
              <w:t>NO_RESULT</w:t>
            </w:r>
          </w:p>
        </w:tc>
        <w:tc>
          <w:tcPr>
            <w:tcW w:w="1251" w:type="dxa"/>
          </w:tcPr>
          <w:p w14:paraId="0C8ED645" w14:textId="77777777" w:rsidR="00AA65DD" w:rsidRPr="006E3226" w:rsidRDefault="00AA65DD" w:rsidP="009B7831">
            <w:pPr>
              <w:cnfStyle w:val="000000000000" w:firstRow="0" w:lastRow="0" w:firstColumn="0" w:lastColumn="0" w:oddVBand="0" w:evenVBand="0" w:oddHBand="0" w:evenHBand="0" w:firstRowFirstColumn="0" w:firstRowLastColumn="0" w:lastRowFirstColumn="0" w:lastRowLastColumn="0"/>
              <w:rPr>
                <w:rFonts w:cs="Courier New"/>
                <w:lang w:val="en-US"/>
              </w:rPr>
            </w:pPr>
            <w:r w:rsidRPr="006E3226">
              <w:rPr>
                <w:rFonts w:cs="Courier New"/>
                <w:lang w:val="en-US"/>
              </w:rPr>
              <w:t>SSH00048</w:t>
            </w:r>
          </w:p>
        </w:tc>
        <w:tc>
          <w:tcPr>
            <w:tcW w:w="4384" w:type="dxa"/>
          </w:tcPr>
          <w:p w14:paraId="5EBEDEB8" w14:textId="77777777" w:rsidR="00AA65DD" w:rsidRPr="006E3226" w:rsidRDefault="00AA65DD" w:rsidP="009B7831">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Some errors have been found in the NR response</w:t>
            </w:r>
          </w:p>
        </w:tc>
        <w:tc>
          <w:tcPr>
            <w:tcW w:w="2238" w:type="dxa"/>
          </w:tcPr>
          <w:p w14:paraId="5B7327E3" w14:textId="77777777" w:rsidR="00AA65DD" w:rsidRPr="006E3226" w:rsidRDefault="00AA65DD" w:rsidP="009B7831">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SSIN result</w:t>
            </w:r>
          </w:p>
        </w:tc>
      </w:tr>
      <w:tr w:rsidR="00AA65DD" w:rsidRPr="006E3226" w14:paraId="5219771F" w14:textId="77777777" w:rsidTr="00F61774">
        <w:tc>
          <w:tcPr>
            <w:cnfStyle w:val="001000000000" w:firstRow="0" w:lastRow="0" w:firstColumn="1" w:lastColumn="0" w:oddVBand="0" w:evenVBand="0" w:oddHBand="0" w:evenHBand="0" w:firstRowFirstColumn="0" w:firstRowLastColumn="0" w:lastRowFirstColumn="0" w:lastRowLastColumn="0"/>
            <w:tcW w:w="1595" w:type="dxa"/>
          </w:tcPr>
          <w:p w14:paraId="5B617A55" w14:textId="77777777" w:rsidR="00AA65DD" w:rsidRPr="006E3226" w:rsidRDefault="00AA65DD" w:rsidP="009B7831">
            <w:pPr>
              <w:rPr>
                <w:rFonts w:ascii="Courier New" w:hAnsi="Courier New" w:cs="Courier New"/>
                <w:b w:val="0"/>
                <w:lang w:val="en-US"/>
              </w:rPr>
            </w:pPr>
            <w:r w:rsidRPr="006E3226">
              <w:rPr>
                <w:rFonts w:ascii="Courier New" w:hAnsi="Courier New" w:cs="Courier New"/>
                <w:b w:val="0"/>
                <w:lang w:val="en-US"/>
              </w:rPr>
              <w:t>NO_DATA_FOUND</w:t>
            </w:r>
          </w:p>
        </w:tc>
        <w:tc>
          <w:tcPr>
            <w:tcW w:w="1251" w:type="dxa"/>
          </w:tcPr>
          <w:p w14:paraId="459EFA67" w14:textId="77777777" w:rsidR="00AA65DD" w:rsidRPr="006E3226" w:rsidRDefault="00AA65DD" w:rsidP="009B7831">
            <w:pPr>
              <w:cnfStyle w:val="000000000000" w:firstRow="0" w:lastRow="0" w:firstColumn="0" w:lastColumn="0" w:oddVBand="0" w:evenVBand="0" w:oddHBand="0" w:evenHBand="0" w:firstRowFirstColumn="0" w:firstRowLastColumn="0" w:lastRowFirstColumn="0" w:lastRowLastColumn="0"/>
              <w:rPr>
                <w:rFonts w:cs="Courier New"/>
                <w:lang w:val="en-US"/>
              </w:rPr>
            </w:pPr>
            <w:r w:rsidRPr="006E3226">
              <w:rPr>
                <w:rFonts w:cs="Courier New"/>
                <w:lang w:val="en-US"/>
              </w:rPr>
              <w:t>SSH00049</w:t>
            </w:r>
          </w:p>
        </w:tc>
        <w:tc>
          <w:tcPr>
            <w:tcW w:w="4384" w:type="dxa"/>
          </w:tcPr>
          <w:p w14:paraId="7EF90DFE" w14:textId="77777777" w:rsidR="00AA65DD" w:rsidRPr="006E3226" w:rsidRDefault="00AA65DD" w:rsidP="009B7831">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No zip code found for the requested date</w:t>
            </w:r>
          </w:p>
        </w:tc>
        <w:tc>
          <w:tcPr>
            <w:tcW w:w="2238" w:type="dxa"/>
          </w:tcPr>
          <w:p w14:paraId="339ABB8A" w14:textId="77777777" w:rsidR="00AA65DD" w:rsidRPr="006E3226" w:rsidRDefault="00AA65DD" w:rsidP="009B7831">
            <w:pPr>
              <w:cnfStyle w:val="000000000000" w:firstRow="0" w:lastRow="0" w:firstColumn="0" w:lastColumn="0" w:oddVBand="0" w:evenVBand="0" w:oddHBand="0" w:evenHBand="0" w:firstRowFirstColumn="0" w:firstRowLastColumn="0" w:lastRowFirstColumn="0" w:lastRowLastColumn="0"/>
              <w:rPr>
                <w:lang w:val="en-US"/>
              </w:rPr>
            </w:pPr>
            <w:r w:rsidRPr="006E3226">
              <w:rPr>
                <w:lang w:val="en-US"/>
              </w:rPr>
              <w:t>SSIN result</w:t>
            </w:r>
          </w:p>
        </w:tc>
      </w:tr>
    </w:tbl>
    <w:p w14:paraId="35FBBFDF" w14:textId="77777777" w:rsidR="002111C0" w:rsidRPr="006E3226" w:rsidRDefault="00F62015" w:rsidP="00F61774">
      <w:pPr>
        <w:spacing w:before="240"/>
      </w:pPr>
      <w:r w:rsidRPr="006E3226">
        <w:t>La 4ème colonne (position) indique à quel niveau dans l’</w:t>
      </w:r>
      <w:proofErr w:type="spellStart"/>
      <w:r w:rsidRPr="006E3226">
        <w:t>xsd</w:t>
      </w:r>
      <w:proofErr w:type="spellEnd"/>
      <w:r w:rsidRPr="006E3226">
        <w:t xml:space="preserve"> ce code retour sera rempli.</w:t>
      </w:r>
    </w:p>
    <w:p w14:paraId="15FC9F29" w14:textId="77777777" w:rsidR="002111C0" w:rsidRPr="006E3226" w:rsidRDefault="002111C0" w:rsidP="002111C0">
      <w:pPr>
        <w:rPr>
          <w:rFonts w:asciiTheme="majorHAnsi" w:eastAsiaTheme="majorEastAsia" w:hAnsiTheme="majorHAnsi" w:cstheme="majorBidi"/>
          <w:color w:val="585858"/>
          <w:sz w:val="28"/>
          <w:szCs w:val="28"/>
        </w:rPr>
      </w:pPr>
      <w:r w:rsidRPr="006E3226">
        <w:br w:type="page"/>
      </w:r>
    </w:p>
    <w:p w14:paraId="1772B6DF" w14:textId="77777777" w:rsidR="00C35688" w:rsidRPr="006E3226" w:rsidRDefault="002111C0" w:rsidP="002111C0">
      <w:pPr>
        <w:pStyle w:val="Heading1"/>
        <w:rPr>
          <w:lang w:val="fr-BE"/>
        </w:rPr>
      </w:pPr>
      <w:bookmarkStart w:id="29" w:name="_Toc144281573"/>
      <w:r w:rsidRPr="006E3226">
        <w:rPr>
          <w:lang w:val="fr-BE"/>
        </w:rPr>
        <w:lastRenderedPageBreak/>
        <w:t>Lot de message [LDM]</w:t>
      </w:r>
      <w:bookmarkEnd w:id="29"/>
    </w:p>
    <w:p w14:paraId="26DE4DB9" w14:textId="77777777" w:rsidR="002111C0" w:rsidRPr="006E3226" w:rsidRDefault="002111C0" w:rsidP="002111C0">
      <w:pPr>
        <w:pStyle w:val="Heading2"/>
        <w:rPr>
          <w:lang w:val="fr-BE"/>
        </w:rPr>
      </w:pPr>
      <w:bookmarkStart w:id="30" w:name="_Toc438127935"/>
      <w:bookmarkStart w:id="31" w:name="_Toc144281574"/>
      <w:r w:rsidRPr="006E3226">
        <w:rPr>
          <w:lang w:val="fr-BE"/>
        </w:rPr>
        <w:t>Fichier de données</w:t>
      </w:r>
      <w:bookmarkEnd w:id="30"/>
      <w:bookmarkEnd w:id="31"/>
    </w:p>
    <w:p w14:paraId="39587B56" w14:textId="77777777" w:rsidR="002111C0" w:rsidRPr="006E3226" w:rsidRDefault="002111C0" w:rsidP="002111C0">
      <w:pPr>
        <w:pStyle w:val="NoSpacing"/>
      </w:pPr>
      <w:r w:rsidRPr="006E3226">
        <w:t>Le ou les fichiers de données sont conformes au schéma défini pour le projet.</w:t>
      </w:r>
    </w:p>
    <w:p w14:paraId="128076E0" w14:textId="77777777" w:rsidR="002111C0" w:rsidRPr="006E3226" w:rsidRDefault="002111C0" w:rsidP="002111C0">
      <w:pPr>
        <w:pStyle w:val="NoSpacing"/>
      </w:pPr>
    </w:p>
    <w:p w14:paraId="655D20AD" w14:textId="77777777" w:rsidR="002111C0" w:rsidRPr="006E3226" w:rsidRDefault="002111C0" w:rsidP="002111C0">
      <w:pPr>
        <w:pStyle w:val="NoSpacing"/>
      </w:pPr>
      <w:r w:rsidRPr="006E3226">
        <w:t xml:space="preserve">Les fichiers de données (message xml root = </w:t>
      </w:r>
      <w:proofErr w:type="spellStart"/>
      <w:r w:rsidRPr="006E3226">
        <w:t>findAffiliationForPotentialAdvantageList</w:t>
      </w:r>
      <w:r w:rsidR="00772DEA" w:rsidRPr="006E3226">
        <w:t>Request</w:t>
      </w:r>
      <w:proofErr w:type="spellEnd"/>
      <w:r w:rsidRPr="006E3226">
        <w:t xml:space="preserve">) sont déchargés sur le serveur </w:t>
      </w:r>
      <w:proofErr w:type="spellStart"/>
      <w:r w:rsidRPr="006E3226">
        <w:t>sFTP</w:t>
      </w:r>
      <w:proofErr w:type="spellEnd"/>
      <w:r w:rsidRPr="006E3226">
        <w:t xml:space="preserve"> </w:t>
      </w:r>
      <w:r w:rsidR="00B662D7" w:rsidRPr="006E3226">
        <w:t>décrit dans un document connexe propre au projet</w:t>
      </w:r>
      <w:r w:rsidRPr="006E3226">
        <w:t xml:space="preserve"> puis en dernier, le fichier « voucher » qui liste les fichiers de données ainsi que les métas données permettant leur traitement automatisé.</w:t>
      </w:r>
    </w:p>
    <w:p w14:paraId="40BB7A9E" w14:textId="77777777" w:rsidR="002111C0" w:rsidRPr="006E3226" w:rsidRDefault="002111C0" w:rsidP="002111C0">
      <w:pPr>
        <w:pStyle w:val="NoSpacing"/>
      </w:pPr>
    </w:p>
    <w:p w14:paraId="735BDD35" w14:textId="77777777" w:rsidR="002111C0" w:rsidRPr="006E3226" w:rsidRDefault="002111C0" w:rsidP="002111C0">
      <w:pPr>
        <w:pStyle w:val="NoSpacing"/>
        <w:spacing w:after="240"/>
      </w:pPr>
      <w:r w:rsidRPr="006E3226">
        <w:t>Pour chaque organisation, le répertoire cible est spécifique XXXXXX-KSZBCSS.</w:t>
      </w:r>
    </w:p>
    <w:p w14:paraId="264223FB" w14:textId="77777777" w:rsidR="00AA1523" w:rsidRPr="006E3226" w:rsidRDefault="00AA1523" w:rsidP="008F546E">
      <w:pPr>
        <w:pStyle w:val="NoSpacing"/>
        <w:rPr>
          <w:b/>
        </w:rPr>
      </w:pPr>
      <w:r w:rsidRPr="006E3226">
        <w:rPr>
          <w:b/>
        </w:rPr>
        <w:t xml:space="preserve">Attention, chaque lot de fichiers ne peut contenir qu’un certain groupe d’opération à la fois : </w:t>
      </w:r>
    </w:p>
    <w:p w14:paraId="526B130C" w14:textId="77777777" w:rsidR="00AA1523" w:rsidRPr="006E3226" w:rsidRDefault="00AA1523" w:rsidP="008F546E">
      <w:pPr>
        <w:pStyle w:val="NoSpacing"/>
        <w:numPr>
          <w:ilvl w:val="0"/>
          <w:numId w:val="5"/>
        </w:numPr>
        <w:rPr>
          <w:b/>
        </w:rPr>
      </w:pPr>
      <w:r w:rsidRPr="006E3226">
        <w:rPr>
          <w:b/>
        </w:rPr>
        <w:t xml:space="preserve">Soit NEW </w:t>
      </w:r>
      <w:r w:rsidR="00D80F0A">
        <w:rPr>
          <w:b/>
        </w:rPr>
        <w:t>et/</w:t>
      </w:r>
      <w:r w:rsidRPr="006E3226">
        <w:rPr>
          <w:b/>
        </w:rPr>
        <w:t>ou SUPPRESS</w:t>
      </w:r>
    </w:p>
    <w:p w14:paraId="70C69C68" w14:textId="77777777" w:rsidR="00AA1523" w:rsidRPr="006E3226" w:rsidRDefault="00AA1523" w:rsidP="008F546E">
      <w:pPr>
        <w:pStyle w:val="NoSpacing"/>
        <w:numPr>
          <w:ilvl w:val="0"/>
          <w:numId w:val="5"/>
        </w:numPr>
        <w:rPr>
          <w:b/>
        </w:rPr>
      </w:pPr>
      <w:r w:rsidRPr="006E3226">
        <w:rPr>
          <w:b/>
        </w:rPr>
        <w:t>Soit OVERWRITE</w:t>
      </w:r>
    </w:p>
    <w:p w14:paraId="0E6B34F3" w14:textId="77777777" w:rsidR="00AA1523" w:rsidRPr="006E3226" w:rsidRDefault="00AA1523" w:rsidP="008F546E">
      <w:pPr>
        <w:pStyle w:val="NoSpacing"/>
        <w:numPr>
          <w:ilvl w:val="0"/>
          <w:numId w:val="5"/>
        </w:numPr>
        <w:rPr>
          <w:b/>
        </w:rPr>
      </w:pPr>
      <w:r w:rsidRPr="006E3226">
        <w:rPr>
          <w:b/>
        </w:rPr>
        <w:t>Soit QUERY</w:t>
      </w:r>
    </w:p>
    <w:p w14:paraId="41DB08CC" w14:textId="77777777" w:rsidR="00AA1523" w:rsidRPr="006E3226" w:rsidRDefault="00AA1523" w:rsidP="008F546E">
      <w:pPr>
        <w:pStyle w:val="NoSpacing"/>
        <w:rPr>
          <w:b/>
        </w:rPr>
      </w:pPr>
      <w:r w:rsidRPr="006E3226">
        <w:rPr>
          <w:b/>
        </w:rPr>
        <w:t>Un mélange de groupe d’opération dans un seul lot de fichiers sera refusé.</w:t>
      </w:r>
    </w:p>
    <w:p w14:paraId="0AED4EA2" w14:textId="77777777" w:rsidR="00222A7E" w:rsidRPr="006E3226" w:rsidRDefault="00222A7E" w:rsidP="008F546E">
      <w:pPr>
        <w:pStyle w:val="NoSpacing"/>
        <w:rPr>
          <w:b/>
        </w:rPr>
      </w:pPr>
    </w:p>
    <w:p w14:paraId="4CEE4C21" w14:textId="77777777" w:rsidR="00222A7E" w:rsidRPr="006E3226" w:rsidRDefault="00222A7E" w:rsidP="008F546E">
      <w:pPr>
        <w:pStyle w:val="NoSpacing"/>
        <w:rPr>
          <w:b/>
        </w:rPr>
      </w:pPr>
      <w:r w:rsidRPr="006E3226">
        <w:t xml:space="preserve">Tous les fichiers doivent être encodés en </w:t>
      </w:r>
      <w:r w:rsidRPr="006E3226">
        <w:rPr>
          <w:b/>
        </w:rPr>
        <w:t>UTF-8 (sans BOM)</w:t>
      </w:r>
      <w:r w:rsidRPr="006E3226">
        <w:t>.</w:t>
      </w:r>
    </w:p>
    <w:p w14:paraId="6CEB7F6D" w14:textId="77777777" w:rsidR="00AA1523" w:rsidRPr="006E3226" w:rsidRDefault="00AA1523" w:rsidP="008F546E">
      <w:pPr>
        <w:pStyle w:val="NoSpacing"/>
      </w:pPr>
    </w:p>
    <w:p w14:paraId="218478F4" w14:textId="77777777" w:rsidR="002111C0" w:rsidRPr="006E3226" w:rsidRDefault="002111C0" w:rsidP="002111C0">
      <w:pPr>
        <w:pStyle w:val="Heading2"/>
        <w:rPr>
          <w:lang w:val="fr-BE"/>
        </w:rPr>
      </w:pPr>
      <w:bookmarkStart w:id="32" w:name="_Toc438127936"/>
      <w:bookmarkStart w:id="33" w:name="_Toc144281575"/>
      <w:r w:rsidRPr="006E3226">
        <w:rPr>
          <w:lang w:val="fr-BE"/>
        </w:rPr>
        <w:t>Voucher</w:t>
      </w:r>
      <w:bookmarkEnd w:id="32"/>
      <w:bookmarkEnd w:id="33"/>
    </w:p>
    <w:p w14:paraId="7220E1F5" w14:textId="77777777" w:rsidR="002111C0" w:rsidRPr="006E3226" w:rsidRDefault="002111C0" w:rsidP="002111C0">
      <w:pPr>
        <w:pStyle w:val="NoSpacing"/>
      </w:pPr>
      <w:r w:rsidRPr="006E3226">
        <w:t>Le message xml du voucher est conforme au schéma :</w:t>
      </w:r>
    </w:p>
    <w:p w14:paraId="7289727B" w14:textId="77777777" w:rsidR="002111C0" w:rsidRPr="006E3226" w:rsidRDefault="002111C0" w:rsidP="002111C0">
      <w:pPr>
        <w:pStyle w:val="NoSpacing"/>
      </w:pPr>
    </w:p>
    <w:p w14:paraId="1DF9C9E7" w14:textId="77777777" w:rsidR="002111C0" w:rsidRPr="006E3226" w:rsidRDefault="00245E96" w:rsidP="002111C0">
      <w:pPr>
        <w:pStyle w:val="NoSpacing"/>
        <w:rPr>
          <w:rFonts w:ascii="Cambria" w:eastAsia="Cambria" w:hAnsi="Cambria" w:cs="Cambria"/>
        </w:rPr>
      </w:pPr>
      <w:hyperlink r:id="rId19">
        <w:r w:rsidR="002111C0" w:rsidRPr="006E3226">
          <w:rPr>
            <w:rFonts w:ascii="Cambria" w:eastAsia="Cambria" w:hAnsi="Cambria" w:cs="Cambria"/>
            <w:color w:val="0000FF"/>
            <w:position w:val="-1"/>
            <w:u w:val="single" w:color="0000FF"/>
          </w:rPr>
          <w:t>http</w:t>
        </w:r>
        <w:r w:rsidR="002111C0" w:rsidRPr="006E3226">
          <w:rPr>
            <w:rFonts w:ascii="Cambria" w:eastAsia="Cambria" w:hAnsi="Cambria" w:cs="Cambria"/>
            <w:color w:val="0000FF"/>
            <w:spacing w:val="-1"/>
            <w:position w:val="-1"/>
            <w:u w:val="single" w:color="0000FF"/>
          </w:rPr>
          <w:t>:</w:t>
        </w:r>
        <w:r w:rsidR="002111C0" w:rsidRPr="006E3226">
          <w:rPr>
            <w:rFonts w:ascii="Cambria" w:eastAsia="Cambria" w:hAnsi="Cambria" w:cs="Cambria"/>
            <w:color w:val="0000FF"/>
            <w:position w:val="-1"/>
            <w:u w:val="single" w:color="0000FF"/>
          </w:rPr>
          <w:t>//</w:t>
        </w:r>
        <w:r w:rsidR="002111C0" w:rsidRPr="006E3226">
          <w:rPr>
            <w:rFonts w:ascii="Cambria" w:eastAsia="Cambria" w:hAnsi="Cambria" w:cs="Cambria"/>
            <w:color w:val="0000FF"/>
            <w:spacing w:val="-1"/>
            <w:position w:val="-1"/>
            <w:u w:val="single" w:color="0000FF"/>
          </w:rPr>
          <w:t>w</w:t>
        </w:r>
        <w:r w:rsidR="002111C0" w:rsidRPr="006E3226">
          <w:rPr>
            <w:rFonts w:ascii="Cambria" w:eastAsia="Cambria" w:hAnsi="Cambria" w:cs="Cambria"/>
            <w:color w:val="0000FF"/>
            <w:position w:val="-1"/>
            <w:u w:val="single" w:color="0000FF"/>
          </w:rPr>
          <w:t>w</w:t>
        </w:r>
        <w:r w:rsidR="002111C0" w:rsidRPr="006E3226">
          <w:rPr>
            <w:rFonts w:ascii="Cambria" w:eastAsia="Cambria" w:hAnsi="Cambria" w:cs="Cambria"/>
            <w:color w:val="0000FF"/>
            <w:spacing w:val="-1"/>
            <w:position w:val="-1"/>
            <w:u w:val="single" w:color="0000FF"/>
          </w:rPr>
          <w:t>w</w:t>
        </w:r>
        <w:r w:rsidR="002111C0" w:rsidRPr="006E3226">
          <w:rPr>
            <w:rFonts w:ascii="Cambria" w:eastAsia="Cambria" w:hAnsi="Cambria" w:cs="Cambria"/>
            <w:color w:val="0000FF"/>
            <w:position w:val="-1"/>
            <w:u w:val="single" w:color="0000FF"/>
          </w:rPr>
          <w:t>.b</w:t>
        </w:r>
        <w:r w:rsidR="002111C0" w:rsidRPr="006E3226">
          <w:rPr>
            <w:rFonts w:ascii="Cambria" w:eastAsia="Cambria" w:hAnsi="Cambria" w:cs="Cambria"/>
            <w:color w:val="0000FF"/>
            <w:spacing w:val="-2"/>
            <w:position w:val="-1"/>
            <w:u w:val="single" w:color="0000FF"/>
          </w:rPr>
          <w:t>c</w:t>
        </w:r>
        <w:r w:rsidR="002111C0" w:rsidRPr="006E3226">
          <w:rPr>
            <w:rFonts w:ascii="Cambria" w:eastAsia="Cambria" w:hAnsi="Cambria" w:cs="Cambria"/>
            <w:color w:val="0000FF"/>
            <w:spacing w:val="1"/>
            <w:position w:val="-1"/>
            <w:u w:val="single" w:color="0000FF"/>
          </w:rPr>
          <w:t>ss</w:t>
        </w:r>
        <w:r w:rsidR="002111C0" w:rsidRPr="006E3226">
          <w:rPr>
            <w:rFonts w:ascii="Cambria" w:eastAsia="Cambria" w:hAnsi="Cambria" w:cs="Cambria"/>
            <w:color w:val="0000FF"/>
            <w:spacing w:val="-2"/>
            <w:position w:val="-1"/>
            <w:u w:val="single" w:color="0000FF"/>
          </w:rPr>
          <w:t>.</w:t>
        </w:r>
        <w:r w:rsidR="002111C0" w:rsidRPr="006E3226">
          <w:rPr>
            <w:rFonts w:ascii="Cambria" w:eastAsia="Cambria" w:hAnsi="Cambria" w:cs="Cambria"/>
            <w:color w:val="0000FF"/>
            <w:position w:val="-1"/>
            <w:u w:val="single" w:color="0000FF"/>
          </w:rPr>
          <w:t>f</w:t>
        </w:r>
        <w:r w:rsidR="002111C0" w:rsidRPr="006E3226">
          <w:rPr>
            <w:rFonts w:ascii="Cambria" w:eastAsia="Cambria" w:hAnsi="Cambria" w:cs="Cambria"/>
            <w:color w:val="0000FF"/>
            <w:spacing w:val="-1"/>
            <w:position w:val="-1"/>
            <w:u w:val="single" w:color="0000FF"/>
          </w:rPr>
          <w:t>g</w:t>
        </w:r>
        <w:r w:rsidR="002111C0" w:rsidRPr="006E3226">
          <w:rPr>
            <w:rFonts w:ascii="Cambria" w:eastAsia="Cambria" w:hAnsi="Cambria" w:cs="Cambria"/>
            <w:color w:val="0000FF"/>
            <w:position w:val="-1"/>
            <w:u w:val="single" w:color="0000FF"/>
          </w:rPr>
          <w:t>ov.</w:t>
        </w:r>
        <w:r w:rsidR="002111C0" w:rsidRPr="006E3226">
          <w:rPr>
            <w:rFonts w:ascii="Cambria" w:eastAsia="Cambria" w:hAnsi="Cambria" w:cs="Cambria"/>
            <w:color w:val="0000FF"/>
            <w:spacing w:val="-1"/>
            <w:position w:val="-1"/>
            <w:u w:val="single" w:color="0000FF"/>
          </w:rPr>
          <w:t>b</w:t>
        </w:r>
        <w:r w:rsidR="002111C0" w:rsidRPr="006E3226">
          <w:rPr>
            <w:rFonts w:ascii="Cambria" w:eastAsia="Cambria" w:hAnsi="Cambria" w:cs="Cambria"/>
            <w:color w:val="0000FF"/>
            <w:spacing w:val="-2"/>
            <w:position w:val="-1"/>
            <w:u w:val="single" w:color="0000FF"/>
          </w:rPr>
          <w:t>e</w:t>
        </w:r>
        <w:r w:rsidR="002111C0" w:rsidRPr="006E3226">
          <w:rPr>
            <w:rFonts w:ascii="Cambria" w:eastAsia="Cambria" w:hAnsi="Cambria" w:cs="Cambria"/>
            <w:color w:val="0000FF"/>
            <w:position w:val="-1"/>
            <w:u w:val="single" w:color="0000FF"/>
          </w:rPr>
          <w:t>/</w:t>
        </w:r>
        <w:r w:rsidR="002111C0" w:rsidRPr="006E3226">
          <w:rPr>
            <w:rFonts w:ascii="Cambria" w:eastAsia="Cambria" w:hAnsi="Cambria" w:cs="Cambria"/>
            <w:color w:val="0000FF"/>
            <w:spacing w:val="-1"/>
            <w:position w:val="-1"/>
            <w:u w:val="single" w:color="0000FF"/>
          </w:rPr>
          <w:t>b</w:t>
        </w:r>
        <w:r w:rsidR="002111C0" w:rsidRPr="006E3226">
          <w:rPr>
            <w:rFonts w:ascii="Cambria" w:eastAsia="Cambria" w:hAnsi="Cambria" w:cs="Cambria"/>
            <w:color w:val="0000FF"/>
            <w:spacing w:val="1"/>
            <w:position w:val="-1"/>
            <w:u w:val="single" w:color="0000FF"/>
          </w:rPr>
          <w:t>i</w:t>
        </w:r>
        <w:r w:rsidR="002111C0" w:rsidRPr="006E3226">
          <w:rPr>
            <w:rFonts w:ascii="Cambria" w:eastAsia="Cambria" w:hAnsi="Cambria" w:cs="Cambria"/>
            <w:color w:val="0000FF"/>
            <w:spacing w:val="-1"/>
            <w:position w:val="-1"/>
            <w:u w:val="single" w:color="0000FF"/>
          </w:rPr>
          <w:t>n</w:t>
        </w:r>
        <w:r w:rsidR="002111C0" w:rsidRPr="006E3226">
          <w:rPr>
            <w:rFonts w:ascii="Cambria" w:eastAsia="Cambria" w:hAnsi="Cambria" w:cs="Cambria"/>
            <w:color w:val="0000FF"/>
            <w:position w:val="-1"/>
            <w:u w:val="single" w:color="0000FF"/>
          </w:rPr>
          <w:t>ar</w:t>
        </w:r>
        <w:r w:rsidR="002111C0" w:rsidRPr="006E3226">
          <w:rPr>
            <w:rFonts w:ascii="Cambria" w:eastAsia="Cambria" w:hAnsi="Cambria" w:cs="Cambria"/>
            <w:color w:val="0000FF"/>
            <w:spacing w:val="1"/>
            <w:position w:val="-1"/>
            <w:u w:val="single" w:color="0000FF"/>
          </w:rPr>
          <w:t>i</w:t>
        </w:r>
        <w:r w:rsidR="002111C0" w:rsidRPr="006E3226">
          <w:rPr>
            <w:rFonts w:ascii="Cambria" w:eastAsia="Cambria" w:hAnsi="Cambria" w:cs="Cambria"/>
            <w:color w:val="0000FF"/>
            <w:spacing w:val="-2"/>
            <w:position w:val="-1"/>
            <w:u w:val="single" w:color="0000FF"/>
          </w:rPr>
          <w:t>e</w:t>
        </w:r>
        <w:r w:rsidR="002111C0" w:rsidRPr="006E3226">
          <w:rPr>
            <w:rFonts w:ascii="Cambria" w:eastAsia="Cambria" w:hAnsi="Cambria" w:cs="Cambria"/>
            <w:color w:val="0000FF"/>
            <w:spacing w:val="1"/>
            <w:position w:val="-1"/>
            <w:u w:val="single" w:color="0000FF"/>
          </w:rPr>
          <w:t>s</w:t>
        </w:r>
        <w:r w:rsidR="002111C0" w:rsidRPr="006E3226">
          <w:rPr>
            <w:rFonts w:ascii="Cambria" w:eastAsia="Cambria" w:hAnsi="Cambria" w:cs="Cambria"/>
            <w:color w:val="0000FF"/>
            <w:position w:val="-1"/>
            <w:u w:val="single" w:color="0000FF"/>
          </w:rPr>
          <w:t>/</w:t>
        </w:r>
        <w:r w:rsidR="002111C0" w:rsidRPr="006E3226">
          <w:rPr>
            <w:rFonts w:ascii="Cambria" w:eastAsia="Cambria" w:hAnsi="Cambria" w:cs="Cambria"/>
            <w:color w:val="0000FF"/>
            <w:spacing w:val="-3"/>
            <w:position w:val="-1"/>
            <w:u w:val="single" w:color="0000FF"/>
          </w:rPr>
          <w:t>d</w:t>
        </w:r>
        <w:r w:rsidR="002111C0" w:rsidRPr="006E3226">
          <w:rPr>
            <w:rFonts w:ascii="Cambria" w:eastAsia="Cambria" w:hAnsi="Cambria" w:cs="Cambria"/>
            <w:color w:val="0000FF"/>
            <w:position w:val="-1"/>
            <w:u w:val="single" w:color="0000FF"/>
          </w:rPr>
          <w:t>o</w:t>
        </w:r>
        <w:r w:rsidR="002111C0" w:rsidRPr="006E3226">
          <w:rPr>
            <w:rFonts w:ascii="Cambria" w:eastAsia="Cambria" w:hAnsi="Cambria" w:cs="Cambria"/>
            <w:color w:val="0000FF"/>
            <w:spacing w:val="1"/>
            <w:position w:val="-1"/>
            <w:u w:val="single" w:color="0000FF"/>
          </w:rPr>
          <w:t>c</w:t>
        </w:r>
        <w:r w:rsidR="002111C0" w:rsidRPr="006E3226">
          <w:rPr>
            <w:rFonts w:ascii="Cambria" w:eastAsia="Cambria" w:hAnsi="Cambria" w:cs="Cambria"/>
            <w:color w:val="0000FF"/>
            <w:spacing w:val="-2"/>
            <w:position w:val="-1"/>
            <w:u w:val="single" w:color="0000FF"/>
          </w:rPr>
          <w:t>u</w:t>
        </w:r>
        <w:r w:rsidR="002111C0" w:rsidRPr="006E3226">
          <w:rPr>
            <w:rFonts w:ascii="Cambria" w:eastAsia="Cambria" w:hAnsi="Cambria" w:cs="Cambria"/>
            <w:color w:val="0000FF"/>
            <w:spacing w:val="-1"/>
            <w:position w:val="-1"/>
            <w:u w:val="single" w:color="0000FF"/>
          </w:rPr>
          <w:t>m</w:t>
        </w:r>
        <w:r w:rsidR="002111C0" w:rsidRPr="006E3226">
          <w:rPr>
            <w:rFonts w:ascii="Cambria" w:eastAsia="Cambria" w:hAnsi="Cambria" w:cs="Cambria"/>
            <w:color w:val="0000FF"/>
            <w:position w:val="-1"/>
            <w:u w:val="single" w:color="0000FF"/>
          </w:rPr>
          <w:t>en</w:t>
        </w:r>
        <w:r w:rsidR="002111C0" w:rsidRPr="006E3226">
          <w:rPr>
            <w:rFonts w:ascii="Cambria" w:eastAsia="Cambria" w:hAnsi="Cambria" w:cs="Cambria"/>
            <w:color w:val="0000FF"/>
            <w:spacing w:val="-1"/>
            <w:position w:val="-1"/>
            <w:u w:val="single" w:color="0000FF"/>
          </w:rPr>
          <w:t>t</w:t>
        </w:r>
        <w:r w:rsidR="002111C0" w:rsidRPr="006E3226">
          <w:rPr>
            <w:rFonts w:ascii="Cambria" w:eastAsia="Cambria" w:hAnsi="Cambria" w:cs="Cambria"/>
            <w:color w:val="0000FF"/>
            <w:position w:val="-1"/>
            <w:u w:val="single" w:color="0000FF"/>
          </w:rPr>
          <w:t>at</w:t>
        </w:r>
        <w:r w:rsidR="002111C0" w:rsidRPr="006E3226">
          <w:rPr>
            <w:rFonts w:ascii="Cambria" w:eastAsia="Cambria" w:hAnsi="Cambria" w:cs="Cambria"/>
            <w:color w:val="0000FF"/>
            <w:spacing w:val="1"/>
            <w:position w:val="-1"/>
            <w:u w:val="single" w:color="0000FF"/>
          </w:rPr>
          <w:t>i</w:t>
        </w:r>
        <w:r w:rsidR="002111C0" w:rsidRPr="006E3226">
          <w:rPr>
            <w:rFonts w:ascii="Cambria" w:eastAsia="Cambria" w:hAnsi="Cambria" w:cs="Cambria"/>
            <w:color w:val="0000FF"/>
            <w:position w:val="-1"/>
            <w:u w:val="single" w:color="0000FF"/>
          </w:rPr>
          <w:t>o</w:t>
        </w:r>
        <w:r w:rsidR="002111C0" w:rsidRPr="006E3226">
          <w:rPr>
            <w:rFonts w:ascii="Cambria" w:eastAsia="Cambria" w:hAnsi="Cambria" w:cs="Cambria"/>
            <w:color w:val="0000FF"/>
            <w:spacing w:val="-3"/>
            <w:position w:val="-1"/>
            <w:u w:val="single" w:color="0000FF"/>
          </w:rPr>
          <w:t>n</w:t>
        </w:r>
        <w:r w:rsidR="002111C0" w:rsidRPr="006E3226">
          <w:rPr>
            <w:rFonts w:ascii="Cambria" w:eastAsia="Cambria" w:hAnsi="Cambria" w:cs="Cambria"/>
            <w:color w:val="0000FF"/>
            <w:position w:val="-1"/>
            <w:u w:val="single" w:color="0000FF"/>
          </w:rPr>
          <w:t>/</w:t>
        </w:r>
        <w:r w:rsidR="002111C0" w:rsidRPr="006E3226">
          <w:rPr>
            <w:rFonts w:ascii="Cambria" w:eastAsia="Cambria" w:hAnsi="Cambria" w:cs="Cambria"/>
            <w:color w:val="0000FF"/>
            <w:spacing w:val="-1"/>
            <w:position w:val="-1"/>
            <w:u w:val="single" w:color="0000FF"/>
          </w:rPr>
          <w:t>n</w:t>
        </w:r>
        <w:r w:rsidR="002111C0" w:rsidRPr="006E3226">
          <w:rPr>
            <w:rFonts w:ascii="Cambria" w:eastAsia="Cambria" w:hAnsi="Cambria" w:cs="Cambria"/>
            <w:color w:val="0000FF"/>
            <w:position w:val="-1"/>
            <w:u w:val="single" w:color="0000FF"/>
          </w:rPr>
          <w:t>l/do</w:t>
        </w:r>
        <w:r w:rsidR="002111C0" w:rsidRPr="006E3226">
          <w:rPr>
            <w:rFonts w:ascii="Cambria" w:eastAsia="Cambria" w:hAnsi="Cambria" w:cs="Cambria"/>
            <w:color w:val="0000FF"/>
            <w:spacing w:val="-1"/>
            <w:position w:val="-1"/>
            <w:u w:val="single" w:color="0000FF"/>
          </w:rPr>
          <w:t>c</w:t>
        </w:r>
        <w:r w:rsidR="002111C0" w:rsidRPr="006E3226">
          <w:rPr>
            <w:rFonts w:ascii="Cambria" w:eastAsia="Cambria" w:hAnsi="Cambria" w:cs="Cambria"/>
            <w:color w:val="0000FF"/>
            <w:position w:val="-1"/>
            <w:u w:val="single" w:color="0000FF"/>
          </w:rPr>
          <w:t>u</w:t>
        </w:r>
        <w:r w:rsidR="002111C0" w:rsidRPr="006E3226">
          <w:rPr>
            <w:rFonts w:ascii="Cambria" w:eastAsia="Cambria" w:hAnsi="Cambria" w:cs="Cambria"/>
            <w:color w:val="0000FF"/>
            <w:spacing w:val="-1"/>
            <w:position w:val="-1"/>
            <w:u w:val="single" w:color="0000FF"/>
          </w:rPr>
          <w:t>m</w:t>
        </w:r>
        <w:r w:rsidR="002111C0" w:rsidRPr="006E3226">
          <w:rPr>
            <w:rFonts w:ascii="Cambria" w:eastAsia="Cambria" w:hAnsi="Cambria" w:cs="Cambria"/>
            <w:color w:val="0000FF"/>
            <w:position w:val="-1"/>
            <w:u w:val="single" w:color="0000FF"/>
          </w:rPr>
          <w:t>en</w:t>
        </w:r>
        <w:r w:rsidR="002111C0" w:rsidRPr="006E3226">
          <w:rPr>
            <w:rFonts w:ascii="Cambria" w:eastAsia="Cambria" w:hAnsi="Cambria" w:cs="Cambria"/>
            <w:color w:val="0000FF"/>
            <w:spacing w:val="-1"/>
            <w:position w:val="-1"/>
            <w:u w:val="single" w:color="0000FF"/>
          </w:rPr>
          <w:t>t</w:t>
        </w:r>
        <w:r w:rsidR="002111C0" w:rsidRPr="006E3226">
          <w:rPr>
            <w:rFonts w:ascii="Cambria" w:eastAsia="Cambria" w:hAnsi="Cambria" w:cs="Cambria"/>
            <w:color w:val="0000FF"/>
            <w:position w:val="-1"/>
            <w:u w:val="single" w:color="0000FF"/>
          </w:rPr>
          <w:t>at</w:t>
        </w:r>
        <w:r w:rsidR="002111C0" w:rsidRPr="006E3226">
          <w:rPr>
            <w:rFonts w:ascii="Cambria" w:eastAsia="Cambria" w:hAnsi="Cambria" w:cs="Cambria"/>
            <w:color w:val="0000FF"/>
            <w:spacing w:val="1"/>
            <w:position w:val="-1"/>
            <w:u w:val="single" w:color="0000FF"/>
          </w:rPr>
          <w:t>i</w:t>
        </w:r>
        <w:r w:rsidR="002111C0" w:rsidRPr="006E3226">
          <w:rPr>
            <w:rFonts w:ascii="Cambria" w:eastAsia="Cambria" w:hAnsi="Cambria" w:cs="Cambria"/>
            <w:color w:val="0000FF"/>
            <w:position w:val="-1"/>
            <w:u w:val="single" w:color="0000FF"/>
          </w:rPr>
          <w:t>on/</w:t>
        </w:r>
        <w:r w:rsidR="002111C0" w:rsidRPr="006E3226">
          <w:rPr>
            <w:rFonts w:ascii="Cambria" w:eastAsia="Cambria" w:hAnsi="Cambria" w:cs="Cambria"/>
            <w:color w:val="0000FF"/>
            <w:spacing w:val="-2"/>
            <w:position w:val="-1"/>
            <w:u w:val="single" w:color="0000FF"/>
          </w:rPr>
          <w:t>g</w:t>
        </w:r>
        <w:r w:rsidR="002111C0" w:rsidRPr="006E3226">
          <w:rPr>
            <w:rFonts w:ascii="Cambria" w:eastAsia="Cambria" w:hAnsi="Cambria" w:cs="Cambria"/>
            <w:color w:val="0000FF"/>
            <w:position w:val="-1"/>
            <w:u w:val="single" w:color="0000FF"/>
          </w:rPr>
          <w:t>en</w:t>
        </w:r>
        <w:r w:rsidR="002111C0" w:rsidRPr="006E3226">
          <w:rPr>
            <w:rFonts w:ascii="Cambria" w:eastAsia="Cambria" w:hAnsi="Cambria" w:cs="Cambria"/>
            <w:color w:val="0000FF"/>
            <w:spacing w:val="-3"/>
            <w:position w:val="-1"/>
            <w:u w:val="single" w:color="0000FF"/>
          </w:rPr>
          <w:t>e</w:t>
        </w:r>
        <w:r w:rsidR="002111C0" w:rsidRPr="006E3226">
          <w:rPr>
            <w:rFonts w:ascii="Cambria" w:eastAsia="Cambria" w:hAnsi="Cambria" w:cs="Cambria"/>
            <w:color w:val="0000FF"/>
            <w:position w:val="-1"/>
            <w:u w:val="single" w:color="0000FF"/>
          </w:rPr>
          <w:t>ral/lotp</w:t>
        </w:r>
        <w:r w:rsidR="002111C0" w:rsidRPr="006E3226">
          <w:rPr>
            <w:rFonts w:ascii="Cambria" w:eastAsia="Cambria" w:hAnsi="Cambria" w:cs="Cambria"/>
            <w:color w:val="0000FF"/>
            <w:spacing w:val="-3"/>
            <w:position w:val="-1"/>
            <w:u w:val="single" w:color="0000FF"/>
          </w:rPr>
          <w:t>a</w:t>
        </w:r>
        <w:r w:rsidR="002111C0" w:rsidRPr="006E3226">
          <w:rPr>
            <w:rFonts w:ascii="Cambria" w:eastAsia="Cambria" w:hAnsi="Cambria" w:cs="Cambria"/>
            <w:color w:val="0000FF"/>
            <w:spacing w:val="1"/>
            <w:position w:val="-1"/>
            <w:u w:val="single" w:color="0000FF"/>
          </w:rPr>
          <w:t>c</w:t>
        </w:r>
        <w:r w:rsidR="002111C0" w:rsidRPr="006E3226">
          <w:rPr>
            <w:rFonts w:ascii="Cambria" w:eastAsia="Cambria" w:hAnsi="Cambria" w:cs="Cambria"/>
            <w:color w:val="0000FF"/>
            <w:position w:val="-1"/>
            <w:u w:val="single" w:color="0000FF"/>
          </w:rPr>
          <w:t>ka</w:t>
        </w:r>
        <w:r w:rsidR="002111C0" w:rsidRPr="006E3226">
          <w:rPr>
            <w:rFonts w:ascii="Cambria" w:eastAsia="Cambria" w:hAnsi="Cambria" w:cs="Cambria"/>
            <w:color w:val="0000FF"/>
            <w:spacing w:val="-2"/>
            <w:position w:val="-1"/>
            <w:u w:val="single" w:color="0000FF"/>
          </w:rPr>
          <w:t>g</w:t>
        </w:r>
        <w:r w:rsidR="002111C0" w:rsidRPr="006E3226">
          <w:rPr>
            <w:rFonts w:ascii="Cambria" w:eastAsia="Cambria" w:hAnsi="Cambria" w:cs="Cambria"/>
            <w:color w:val="0000FF"/>
            <w:position w:val="-1"/>
            <w:u w:val="single" w:color="0000FF"/>
          </w:rPr>
          <w:t>evo</w:t>
        </w:r>
        <w:r w:rsidR="002111C0" w:rsidRPr="006E3226">
          <w:rPr>
            <w:rFonts w:ascii="Cambria" w:eastAsia="Cambria" w:hAnsi="Cambria" w:cs="Cambria"/>
            <w:color w:val="0000FF"/>
            <w:spacing w:val="-2"/>
            <w:position w:val="-1"/>
            <w:u w:val="single" w:color="0000FF"/>
          </w:rPr>
          <w:t>u</w:t>
        </w:r>
        <w:r w:rsidR="002111C0" w:rsidRPr="006E3226">
          <w:rPr>
            <w:rFonts w:ascii="Cambria" w:eastAsia="Cambria" w:hAnsi="Cambria" w:cs="Cambria"/>
            <w:color w:val="0000FF"/>
            <w:spacing w:val="1"/>
            <w:position w:val="-1"/>
            <w:u w:val="single" w:color="0000FF"/>
          </w:rPr>
          <w:t>c</w:t>
        </w:r>
        <w:r w:rsidR="002111C0" w:rsidRPr="006E3226">
          <w:rPr>
            <w:rFonts w:ascii="Cambria" w:eastAsia="Cambria" w:hAnsi="Cambria" w:cs="Cambria"/>
            <w:color w:val="0000FF"/>
            <w:spacing w:val="-2"/>
            <w:position w:val="-1"/>
            <w:u w:val="single" w:color="0000FF"/>
          </w:rPr>
          <w:t>h</w:t>
        </w:r>
        <w:r w:rsidR="002111C0" w:rsidRPr="006E3226">
          <w:rPr>
            <w:rFonts w:ascii="Cambria" w:eastAsia="Cambria" w:hAnsi="Cambria" w:cs="Cambria"/>
            <w:color w:val="0000FF"/>
            <w:position w:val="-1"/>
            <w:u w:val="single" w:color="0000FF"/>
          </w:rPr>
          <w:t>er_</w:t>
        </w:r>
        <w:r w:rsidR="002111C0" w:rsidRPr="006E3226">
          <w:rPr>
            <w:rFonts w:ascii="Cambria" w:eastAsia="Cambria" w:hAnsi="Cambria" w:cs="Cambria"/>
            <w:color w:val="0000FF"/>
            <w:spacing w:val="-2"/>
            <w:position w:val="-1"/>
            <w:u w:val="single" w:color="0000FF"/>
          </w:rPr>
          <w:t>2</w:t>
        </w:r>
        <w:r w:rsidR="002111C0" w:rsidRPr="006E3226">
          <w:rPr>
            <w:rFonts w:ascii="Cambria" w:eastAsia="Cambria" w:hAnsi="Cambria" w:cs="Cambria"/>
            <w:color w:val="0000FF"/>
            <w:position w:val="-1"/>
            <w:u w:val="single" w:color="0000FF"/>
          </w:rPr>
          <w:t>00907</w:t>
        </w:r>
        <w:r w:rsidR="002111C0" w:rsidRPr="006E3226">
          <w:rPr>
            <w:rFonts w:ascii="Cambria" w:eastAsia="Cambria" w:hAnsi="Cambria" w:cs="Cambria"/>
            <w:color w:val="0000FF"/>
            <w:spacing w:val="-2"/>
            <w:position w:val="-1"/>
            <w:u w:val="single" w:color="0000FF"/>
          </w:rPr>
          <w:t>1</w:t>
        </w:r>
        <w:r w:rsidR="002111C0" w:rsidRPr="006E3226">
          <w:rPr>
            <w:rFonts w:ascii="Cambria" w:eastAsia="Cambria" w:hAnsi="Cambria" w:cs="Cambria"/>
            <w:color w:val="0000FF"/>
            <w:position w:val="-1"/>
            <w:u w:val="single" w:color="0000FF"/>
          </w:rPr>
          <w:t>6.xsd</w:t>
        </w:r>
      </w:hyperlink>
    </w:p>
    <w:p w14:paraId="12C36814" w14:textId="77777777" w:rsidR="002111C0" w:rsidRPr="006E3226" w:rsidRDefault="002111C0" w:rsidP="002111C0">
      <w:pPr>
        <w:pStyle w:val="NoSpacing"/>
      </w:pPr>
    </w:p>
    <w:p w14:paraId="6D7C93D7" w14:textId="77777777" w:rsidR="002111C0" w:rsidRPr="006E3226" w:rsidRDefault="002111C0" w:rsidP="002111C0">
      <w:pPr>
        <w:pStyle w:val="NoSpacing"/>
      </w:pPr>
      <w:r w:rsidRPr="006E3226">
        <w:t xml:space="preserve">Le « voucher » renseigne la liste des fichiers (message xml </w:t>
      </w:r>
      <w:proofErr w:type="spellStart"/>
      <w:r w:rsidR="00B662D7" w:rsidRPr="006E3226">
        <w:t>findAffiliationForPotentialAdvantageListR</w:t>
      </w:r>
      <w:r w:rsidR="00772DEA" w:rsidRPr="006E3226">
        <w:t>equest</w:t>
      </w:r>
      <w:proofErr w:type="spellEnd"/>
      <w:r w:rsidRPr="006E3226">
        <w:t>) reprenant l’ensemble des statuts sociaux à un moment donné.</w:t>
      </w:r>
    </w:p>
    <w:p w14:paraId="5F40915F" w14:textId="77777777" w:rsidR="002111C0" w:rsidRPr="006E3226" w:rsidRDefault="002111C0" w:rsidP="002111C0">
      <w:pPr>
        <w:pStyle w:val="NoSpacing"/>
      </w:pPr>
    </w:p>
    <w:p w14:paraId="4B15C380" w14:textId="77777777" w:rsidR="002111C0" w:rsidRPr="006E3226" w:rsidRDefault="002111C0" w:rsidP="002111C0">
      <w:pPr>
        <w:pStyle w:val="NoSpacing"/>
        <w:rPr>
          <w:b/>
        </w:rPr>
      </w:pPr>
      <w:r w:rsidRPr="006E3226">
        <w:rPr>
          <w:b/>
        </w:rPr>
        <w:t>Voucher</w:t>
      </w:r>
      <w:r w:rsidRPr="006E3226">
        <w:rPr>
          <w:b/>
          <w:spacing w:val="-1"/>
        </w:rPr>
        <w:t xml:space="preserve"> </w:t>
      </w:r>
      <w:r w:rsidRPr="006E3226">
        <w:rPr>
          <w:b/>
          <w:spacing w:val="1"/>
        </w:rPr>
        <w:t>p</w:t>
      </w:r>
      <w:r w:rsidRPr="006E3226">
        <w:rPr>
          <w:b/>
        </w:rPr>
        <w:t>o</w:t>
      </w:r>
      <w:r w:rsidRPr="006E3226">
        <w:rPr>
          <w:b/>
          <w:spacing w:val="1"/>
        </w:rPr>
        <w:t>u</w:t>
      </w:r>
      <w:r w:rsidRPr="006E3226">
        <w:rPr>
          <w:b/>
        </w:rPr>
        <w:t>r</w:t>
      </w:r>
      <w:r w:rsidRPr="006E3226">
        <w:rPr>
          <w:b/>
          <w:spacing w:val="-1"/>
        </w:rPr>
        <w:t xml:space="preserve"> </w:t>
      </w:r>
      <w:r w:rsidRPr="006E3226">
        <w:rPr>
          <w:b/>
        </w:rPr>
        <w:t>le pro</w:t>
      </w:r>
      <w:r w:rsidRPr="006E3226">
        <w:rPr>
          <w:b/>
          <w:spacing w:val="-1"/>
        </w:rPr>
        <w:t>je</w:t>
      </w:r>
      <w:r w:rsidRPr="006E3226">
        <w:rPr>
          <w:b/>
        </w:rPr>
        <w:t>t</w:t>
      </w:r>
      <w:r w:rsidRPr="006E3226">
        <w:rPr>
          <w:b/>
          <w:spacing w:val="1"/>
        </w:rPr>
        <w:t xml:space="preserve"> SS</w:t>
      </w:r>
      <w:r w:rsidRPr="006E3226">
        <w:rPr>
          <w:b/>
        </w:rPr>
        <w:t xml:space="preserve">H </w:t>
      </w:r>
      <w:r w:rsidR="00D46E83" w:rsidRPr="006E3226">
        <w:rPr>
          <w:b/>
          <w:spacing w:val="1"/>
        </w:rPr>
        <w:t xml:space="preserve">Final Customer </w:t>
      </w:r>
      <w:proofErr w:type="spellStart"/>
      <w:r w:rsidR="00D46E83" w:rsidRPr="006E3226">
        <w:rPr>
          <w:b/>
          <w:spacing w:val="1"/>
        </w:rPr>
        <w:t>Processing</w:t>
      </w:r>
      <w:proofErr w:type="spellEnd"/>
    </w:p>
    <w:p w14:paraId="1CF9E51C" w14:textId="77777777" w:rsidR="002111C0" w:rsidRPr="006E3226" w:rsidRDefault="002111C0" w:rsidP="002111C0">
      <w:pPr>
        <w:spacing w:after="0"/>
      </w:pPr>
    </w:p>
    <w:tbl>
      <w:tblPr>
        <w:tblStyle w:val="BCSSTable"/>
        <w:tblW w:w="0" w:type="auto"/>
        <w:tblLook w:val="04A0" w:firstRow="1" w:lastRow="0" w:firstColumn="1" w:lastColumn="0" w:noHBand="0" w:noVBand="1"/>
      </w:tblPr>
      <w:tblGrid>
        <w:gridCol w:w="4581"/>
        <w:gridCol w:w="4769"/>
      </w:tblGrid>
      <w:tr w:rsidR="002111C0" w:rsidRPr="006E3226" w14:paraId="0FFEFCC4" w14:textId="77777777" w:rsidTr="009B7831">
        <w:trPr>
          <w:gridAfter w:val="1"/>
          <w:cnfStyle w:val="100000000000" w:firstRow="1" w:lastRow="0" w:firstColumn="0" w:lastColumn="0" w:oddVBand="0" w:evenVBand="0" w:oddHBand="0" w:evenHBand="0" w:firstRowFirstColumn="0" w:firstRowLastColumn="0" w:lastRowFirstColumn="0" w:lastRowLastColumn="0"/>
          <w:wAfter w:w="4788" w:type="dxa"/>
        </w:trPr>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14:paraId="39D73452" w14:textId="77777777" w:rsidR="002111C0" w:rsidRPr="006E3226" w:rsidRDefault="002111C0" w:rsidP="009B7831">
            <w:pPr>
              <w:rPr>
                <w:b w:val="0"/>
                <w:lang w:val="en-US"/>
              </w:rPr>
            </w:pPr>
            <w:r w:rsidRPr="006E3226">
              <w:rPr>
                <w:color w:val="018AC0"/>
                <w:lang w:val="en-US"/>
              </w:rPr>
              <w:t>Metadata</w:t>
            </w:r>
          </w:p>
        </w:tc>
      </w:tr>
      <w:tr w:rsidR="002111C0" w:rsidRPr="006E3226" w14:paraId="5B97BC58" w14:textId="77777777" w:rsidTr="009B7831">
        <w:tc>
          <w:tcPr>
            <w:cnfStyle w:val="001000000000" w:firstRow="0" w:lastRow="0" w:firstColumn="1" w:lastColumn="0" w:oddVBand="0" w:evenVBand="0" w:oddHBand="0" w:evenHBand="0" w:firstRowFirstColumn="0" w:firstRowLastColumn="0" w:lastRowFirstColumn="0" w:lastRowLastColumn="0"/>
            <w:tcW w:w="4788" w:type="dxa"/>
            <w:tcBorders>
              <w:bottom w:val="nil"/>
            </w:tcBorders>
            <w:shd w:val="clear" w:color="auto" w:fill="018AC0"/>
          </w:tcPr>
          <w:p w14:paraId="4433AFEA" w14:textId="77777777" w:rsidR="002111C0" w:rsidRPr="006E3226" w:rsidRDefault="002111C0" w:rsidP="009B7831">
            <w:pPr>
              <w:rPr>
                <w:color w:val="FFFFFF" w:themeColor="background1"/>
                <w:lang w:val="en-US"/>
              </w:rPr>
            </w:pPr>
            <w:proofErr w:type="spellStart"/>
            <w:r w:rsidRPr="006E3226">
              <w:rPr>
                <w:color w:val="FFFFFF" w:themeColor="background1"/>
                <w:lang w:val="en-US"/>
              </w:rPr>
              <w:t>Elément</w:t>
            </w:r>
            <w:proofErr w:type="spellEnd"/>
          </w:p>
        </w:tc>
        <w:tc>
          <w:tcPr>
            <w:tcW w:w="4788" w:type="dxa"/>
            <w:tcBorders>
              <w:bottom w:val="nil"/>
            </w:tcBorders>
            <w:shd w:val="clear" w:color="auto" w:fill="018AC0"/>
          </w:tcPr>
          <w:p w14:paraId="0DF06D24" w14:textId="77777777" w:rsidR="002111C0" w:rsidRPr="006E3226" w:rsidRDefault="002111C0" w:rsidP="009B7831">
            <w:pPr>
              <w:cnfStyle w:val="000000000000" w:firstRow="0" w:lastRow="0" w:firstColumn="0" w:lastColumn="0" w:oddVBand="0" w:evenVBand="0" w:oddHBand="0" w:evenHBand="0" w:firstRowFirstColumn="0" w:firstRowLastColumn="0" w:lastRowFirstColumn="0" w:lastRowLastColumn="0"/>
              <w:rPr>
                <w:b/>
                <w:color w:val="FFFFFF" w:themeColor="background1"/>
                <w:lang w:val="en-US"/>
              </w:rPr>
            </w:pPr>
            <w:proofErr w:type="spellStart"/>
            <w:r w:rsidRPr="006E3226">
              <w:rPr>
                <w:b/>
                <w:color w:val="FFFFFF" w:themeColor="background1"/>
                <w:lang w:val="en-US"/>
              </w:rPr>
              <w:t>Contenu</w:t>
            </w:r>
            <w:proofErr w:type="spellEnd"/>
          </w:p>
        </w:tc>
      </w:tr>
      <w:tr w:rsidR="002111C0" w:rsidRPr="006E3226" w14:paraId="72D58AC3" w14:textId="77777777" w:rsidTr="009B7831">
        <w:tc>
          <w:tcPr>
            <w:cnfStyle w:val="001000000000" w:firstRow="0" w:lastRow="0" w:firstColumn="1" w:lastColumn="0" w:oddVBand="0" w:evenVBand="0" w:oddHBand="0" w:evenHBand="0" w:firstRowFirstColumn="0" w:firstRowLastColumn="0" w:lastRowFirstColumn="0" w:lastRowLastColumn="0"/>
            <w:tcW w:w="4788" w:type="dxa"/>
            <w:tcBorders>
              <w:top w:val="nil"/>
            </w:tcBorders>
            <w:shd w:val="clear" w:color="auto" w:fill="F2F2F2" w:themeFill="background1" w:themeFillShade="F2"/>
            <w:vAlign w:val="center"/>
          </w:tcPr>
          <w:p w14:paraId="672153A2" w14:textId="77777777" w:rsidR="002111C0" w:rsidRPr="006E3226" w:rsidRDefault="002111C0" w:rsidP="009B7831">
            <w:pPr>
              <w:pStyle w:val="NoSpacing"/>
              <w:jc w:val="left"/>
            </w:pPr>
            <w:r w:rsidRPr="006E3226">
              <w:t>&lt;</w:t>
            </w:r>
            <w:proofErr w:type="spellStart"/>
            <w:r w:rsidRPr="006E3226">
              <w:t>voucherName</w:t>
            </w:r>
            <w:proofErr w:type="spellEnd"/>
            <w:r w:rsidRPr="006E3226">
              <w:t>&gt;</w:t>
            </w:r>
          </w:p>
        </w:tc>
        <w:tc>
          <w:tcPr>
            <w:tcW w:w="4788" w:type="dxa"/>
            <w:tcBorders>
              <w:top w:val="nil"/>
            </w:tcBorders>
          </w:tcPr>
          <w:p w14:paraId="04925BA0" w14:textId="77777777" w:rsidR="002111C0" w:rsidRPr="006E3226" w:rsidRDefault="002111C0" w:rsidP="009B7831">
            <w:pPr>
              <w:pStyle w:val="NoSpacing"/>
              <w:cnfStyle w:val="000000000000" w:firstRow="0" w:lastRow="0" w:firstColumn="0" w:lastColumn="0" w:oddVBand="0" w:evenVBand="0" w:oddHBand="0" w:evenHBand="0" w:firstRowFirstColumn="0" w:firstRowLastColumn="0" w:lastRowFirstColumn="0" w:lastRowLastColumn="0"/>
            </w:pPr>
            <w:r w:rsidRPr="006E3226">
              <w:t>[</w:t>
            </w:r>
            <w:proofErr w:type="spellStart"/>
            <w:r w:rsidRPr="006E3226">
              <w:t>env</w:t>
            </w:r>
            <w:proofErr w:type="spellEnd"/>
            <w:r w:rsidRPr="006E3226">
              <w:t>]</w:t>
            </w:r>
            <w:proofErr w:type="spellStart"/>
            <w:r w:rsidRPr="006E3226">
              <w:t>fs</w:t>
            </w:r>
            <w:proofErr w:type="spellEnd"/>
            <w:r w:rsidRPr="006E3226">
              <w:t>[</w:t>
            </w:r>
            <w:proofErr w:type="spellStart"/>
            <w:r w:rsidRPr="006E3226">
              <w:t>sss</w:t>
            </w:r>
            <w:proofErr w:type="spellEnd"/>
            <w:r w:rsidRPr="006E3226">
              <w:t>][iii]-xml-d[</w:t>
            </w:r>
            <w:proofErr w:type="spellStart"/>
            <w:r w:rsidRPr="006E3226">
              <w:t>yyyymmdd</w:t>
            </w:r>
            <w:proofErr w:type="spellEnd"/>
            <w:r w:rsidRPr="006E3226">
              <w:t>]</w:t>
            </w:r>
            <w:proofErr w:type="spellStart"/>
            <w:r w:rsidRPr="006E3226">
              <w:t>u</w:t>
            </w:r>
            <w:r w:rsidR="00DC4AD7" w:rsidRPr="006E3226">
              <w:t>SSHFC</w:t>
            </w:r>
            <w:proofErr w:type="spellEnd"/>
            <w:r w:rsidRPr="006E3226">
              <w:t>[</w:t>
            </w:r>
            <w:proofErr w:type="spellStart"/>
            <w:r w:rsidRPr="006E3226">
              <w:t>uniq</w:t>
            </w:r>
            <w:proofErr w:type="spellEnd"/>
            <w:r w:rsidRPr="006E3226">
              <w:t xml:space="preserve"> id]voucher.xml</w:t>
            </w:r>
          </w:p>
          <w:p w14:paraId="7DD1C092" w14:textId="77777777" w:rsidR="002111C0" w:rsidRPr="006E3226" w:rsidRDefault="002111C0" w:rsidP="009B7831">
            <w:pPr>
              <w:pStyle w:val="NoSpacing"/>
              <w:cnfStyle w:val="000000000000" w:firstRow="0" w:lastRow="0" w:firstColumn="0" w:lastColumn="0" w:oddVBand="0" w:evenVBand="0" w:oddHBand="0" w:evenHBand="0" w:firstRowFirstColumn="0" w:firstRowLastColumn="0" w:lastRowFirstColumn="0" w:lastRowLastColumn="0"/>
            </w:pPr>
            <w:r w:rsidRPr="006E3226">
              <w:t>[</w:t>
            </w:r>
            <w:proofErr w:type="spellStart"/>
            <w:r w:rsidRPr="006E3226">
              <w:t>env</w:t>
            </w:r>
            <w:proofErr w:type="spellEnd"/>
            <w:r w:rsidRPr="006E3226">
              <w:t>]</w:t>
            </w:r>
            <w:proofErr w:type="spellStart"/>
            <w:r w:rsidRPr="006E3226">
              <w:t>fe</w:t>
            </w:r>
            <w:proofErr w:type="spellEnd"/>
            <w:r w:rsidRPr="006E3226">
              <w:t>[</w:t>
            </w:r>
            <w:proofErr w:type="spellStart"/>
            <w:r w:rsidRPr="006E3226">
              <w:t>nnnnnnnnnn</w:t>
            </w:r>
            <w:proofErr w:type="spellEnd"/>
            <w:r w:rsidRPr="006E3226">
              <w:t>]-xml-d[</w:t>
            </w:r>
            <w:proofErr w:type="spellStart"/>
            <w:r w:rsidRPr="006E3226">
              <w:t>yyyymmdd</w:t>
            </w:r>
            <w:proofErr w:type="spellEnd"/>
            <w:r w:rsidRPr="006E3226">
              <w:t>]</w:t>
            </w:r>
            <w:proofErr w:type="spellStart"/>
            <w:r w:rsidRPr="006E3226">
              <w:t>u</w:t>
            </w:r>
            <w:r w:rsidR="00925518" w:rsidRPr="006E3226">
              <w:t>SSHFC</w:t>
            </w:r>
            <w:proofErr w:type="spellEnd"/>
            <w:r w:rsidRPr="006E3226">
              <w:t>[</w:t>
            </w:r>
            <w:proofErr w:type="spellStart"/>
            <w:r w:rsidRPr="006E3226">
              <w:t>uniq</w:t>
            </w:r>
            <w:proofErr w:type="spellEnd"/>
            <w:r w:rsidRPr="006E3226">
              <w:t xml:space="preserve"> id]voucher.xml</w:t>
            </w:r>
          </w:p>
        </w:tc>
      </w:tr>
      <w:tr w:rsidR="002111C0" w:rsidRPr="006E3226" w14:paraId="59471EBE" w14:textId="77777777" w:rsidTr="009B7831">
        <w:tc>
          <w:tcPr>
            <w:cnfStyle w:val="001000000000" w:firstRow="0" w:lastRow="0" w:firstColumn="1" w:lastColumn="0" w:oddVBand="0" w:evenVBand="0" w:oddHBand="0" w:evenHBand="0" w:firstRowFirstColumn="0" w:firstRowLastColumn="0" w:lastRowFirstColumn="0" w:lastRowLastColumn="0"/>
            <w:tcW w:w="4788" w:type="dxa"/>
            <w:shd w:val="clear" w:color="auto" w:fill="F2F2F2" w:themeFill="background1" w:themeFillShade="F2"/>
            <w:vAlign w:val="center"/>
          </w:tcPr>
          <w:p w14:paraId="05394012" w14:textId="77777777" w:rsidR="002111C0" w:rsidRPr="006E3226" w:rsidRDefault="002111C0" w:rsidP="009B7831">
            <w:pPr>
              <w:pStyle w:val="NoSpacing"/>
              <w:jc w:val="left"/>
            </w:pPr>
            <w:r w:rsidRPr="006E3226">
              <w:t>&lt;version&gt;</w:t>
            </w:r>
          </w:p>
        </w:tc>
        <w:tc>
          <w:tcPr>
            <w:tcW w:w="4788" w:type="dxa"/>
          </w:tcPr>
          <w:p w14:paraId="005BB54E" w14:textId="77777777" w:rsidR="002111C0" w:rsidRPr="006E3226" w:rsidRDefault="002111C0" w:rsidP="009B7831">
            <w:pPr>
              <w:pStyle w:val="NoSpacing"/>
              <w:cnfStyle w:val="000000000000" w:firstRow="0" w:lastRow="0" w:firstColumn="0" w:lastColumn="0" w:oddVBand="0" w:evenVBand="0" w:oddHBand="0" w:evenHBand="0" w:firstRowFirstColumn="0" w:firstRowLastColumn="0" w:lastRowFirstColumn="0" w:lastRowLastColumn="0"/>
            </w:pPr>
            <w:r w:rsidRPr="006E3226">
              <w:t>1</w:t>
            </w:r>
          </w:p>
        </w:tc>
      </w:tr>
      <w:tr w:rsidR="002111C0" w:rsidRPr="006E3226" w14:paraId="412452A1" w14:textId="77777777" w:rsidTr="009B7831">
        <w:tc>
          <w:tcPr>
            <w:cnfStyle w:val="001000000000" w:firstRow="0" w:lastRow="0" w:firstColumn="1" w:lastColumn="0" w:oddVBand="0" w:evenVBand="0" w:oddHBand="0" w:evenHBand="0" w:firstRowFirstColumn="0" w:firstRowLastColumn="0" w:lastRowFirstColumn="0" w:lastRowLastColumn="0"/>
            <w:tcW w:w="4788" w:type="dxa"/>
            <w:shd w:val="clear" w:color="auto" w:fill="F2F2F2" w:themeFill="background1" w:themeFillShade="F2"/>
            <w:vAlign w:val="center"/>
          </w:tcPr>
          <w:p w14:paraId="18733BB7" w14:textId="77777777" w:rsidR="002111C0" w:rsidRPr="006E3226" w:rsidRDefault="002111C0" w:rsidP="009B7831">
            <w:pPr>
              <w:pStyle w:val="NoSpacing"/>
              <w:jc w:val="left"/>
            </w:pPr>
            <w:r w:rsidRPr="006E3226">
              <w:t>&lt;</w:t>
            </w:r>
            <w:proofErr w:type="spellStart"/>
            <w:r w:rsidRPr="006E3226">
              <w:t>uniqueIdentifier</w:t>
            </w:r>
            <w:proofErr w:type="spellEnd"/>
            <w:r w:rsidRPr="006E3226">
              <w:t>&gt;</w:t>
            </w:r>
          </w:p>
        </w:tc>
        <w:tc>
          <w:tcPr>
            <w:tcW w:w="4788" w:type="dxa"/>
          </w:tcPr>
          <w:p w14:paraId="17C6916E" w14:textId="77777777" w:rsidR="00315681" w:rsidRPr="006E3226" w:rsidRDefault="00315681" w:rsidP="00315681">
            <w:pPr>
              <w:pStyle w:val="NoSpacing"/>
              <w:cnfStyle w:val="000000000000" w:firstRow="0" w:lastRow="0" w:firstColumn="0" w:lastColumn="0" w:oddVBand="0" w:evenVBand="0" w:oddHBand="0" w:evenHBand="0" w:firstRowFirstColumn="0" w:firstRowLastColumn="0" w:lastRowFirstColumn="0" w:lastRowLastColumn="0"/>
            </w:pPr>
            <w:r w:rsidRPr="006E3226">
              <w:t>valeur de SSHFC suivi d’un identifiant unique</w:t>
            </w:r>
            <w:r w:rsidR="002427F8" w:rsidRPr="006E3226">
              <w:t xml:space="preserve"> </w:t>
            </w:r>
            <w:r w:rsidR="003C0257">
              <w:t>sur dix positions reprenant la date de génération du fichier sous la forme 00yyyyMMdd</w:t>
            </w:r>
          </w:p>
          <w:p w14:paraId="37C5FA69" w14:textId="77777777" w:rsidR="002111C0" w:rsidRPr="006E3226" w:rsidRDefault="002111C0" w:rsidP="003C0257">
            <w:pPr>
              <w:pStyle w:val="NoSpacing"/>
              <w:cnfStyle w:val="000000000000" w:firstRow="0" w:lastRow="0" w:firstColumn="0" w:lastColumn="0" w:oddVBand="0" w:evenVBand="0" w:oddHBand="0" w:evenHBand="0" w:firstRowFirstColumn="0" w:firstRowLastColumn="0" w:lastRowFirstColumn="0" w:lastRowLastColumn="0"/>
            </w:pPr>
            <w:r w:rsidRPr="006E3226">
              <w:t xml:space="preserve">ex: </w:t>
            </w:r>
            <w:r w:rsidR="00772DEA" w:rsidRPr="006E3226">
              <w:t>SSHFC</w:t>
            </w:r>
            <w:r w:rsidR="003C0257">
              <w:t>0020200911</w:t>
            </w:r>
          </w:p>
        </w:tc>
      </w:tr>
      <w:tr w:rsidR="002111C0" w:rsidRPr="006E3226" w14:paraId="65DED9BB" w14:textId="77777777" w:rsidTr="009B7831">
        <w:tc>
          <w:tcPr>
            <w:cnfStyle w:val="001000000000" w:firstRow="0" w:lastRow="0" w:firstColumn="1" w:lastColumn="0" w:oddVBand="0" w:evenVBand="0" w:oddHBand="0" w:evenHBand="0" w:firstRowFirstColumn="0" w:firstRowLastColumn="0" w:lastRowFirstColumn="0" w:lastRowLastColumn="0"/>
            <w:tcW w:w="4788" w:type="dxa"/>
            <w:shd w:val="clear" w:color="auto" w:fill="F2F2F2" w:themeFill="background1" w:themeFillShade="F2"/>
            <w:vAlign w:val="center"/>
          </w:tcPr>
          <w:p w14:paraId="2982C514" w14:textId="77777777" w:rsidR="002111C0" w:rsidRPr="006E3226" w:rsidRDefault="002111C0" w:rsidP="009B7831">
            <w:pPr>
              <w:pStyle w:val="NoSpacing"/>
              <w:jc w:val="left"/>
            </w:pPr>
            <w:r w:rsidRPr="006E3226">
              <w:t>&lt;</w:t>
            </w:r>
            <w:proofErr w:type="spellStart"/>
            <w:r w:rsidRPr="006E3226">
              <w:t>mileStone</w:t>
            </w:r>
            <w:proofErr w:type="spellEnd"/>
            <w:r w:rsidRPr="006E3226">
              <w:t>&gt;</w:t>
            </w:r>
          </w:p>
        </w:tc>
        <w:tc>
          <w:tcPr>
            <w:tcW w:w="4788" w:type="dxa"/>
          </w:tcPr>
          <w:p w14:paraId="18CF5AE6" w14:textId="77777777" w:rsidR="002111C0" w:rsidRPr="006E3226" w:rsidRDefault="002111C0" w:rsidP="009B7831">
            <w:pPr>
              <w:pStyle w:val="NoSpacing"/>
              <w:cnfStyle w:val="000000000000" w:firstRow="0" w:lastRow="0" w:firstColumn="0" w:lastColumn="0" w:oddVBand="0" w:evenVBand="0" w:oddHBand="0" w:evenHBand="0" w:firstRowFirstColumn="0" w:firstRowLastColumn="0" w:lastRowFirstColumn="0" w:lastRowLastColumn="0"/>
            </w:pPr>
            <w:proofErr w:type="spellStart"/>
            <w:r w:rsidRPr="006E3226">
              <w:t>yyyy</w:t>
            </w:r>
            <w:proofErr w:type="spellEnd"/>
            <w:r w:rsidRPr="006E3226">
              <w:t xml:space="preserve"> | </w:t>
            </w:r>
            <w:proofErr w:type="spellStart"/>
            <w:r w:rsidRPr="006E3226">
              <w:t>yyyymm</w:t>
            </w:r>
            <w:proofErr w:type="spellEnd"/>
            <w:r w:rsidRPr="006E3226">
              <w:t xml:space="preserve"> | </w:t>
            </w:r>
            <w:proofErr w:type="spellStart"/>
            <w:r w:rsidRPr="006E3226">
              <w:t>yyyymmdd</w:t>
            </w:r>
            <w:proofErr w:type="spellEnd"/>
          </w:p>
        </w:tc>
      </w:tr>
      <w:tr w:rsidR="002111C0" w:rsidRPr="006E3226" w14:paraId="6CB003D5" w14:textId="77777777" w:rsidTr="009B7831">
        <w:tc>
          <w:tcPr>
            <w:cnfStyle w:val="001000000000" w:firstRow="0" w:lastRow="0" w:firstColumn="1" w:lastColumn="0" w:oddVBand="0" w:evenVBand="0" w:oddHBand="0" w:evenHBand="0" w:firstRowFirstColumn="0" w:firstRowLastColumn="0" w:lastRowFirstColumn="0" w:lastRowLastColumn="0"/>
            <w:tcW w:w="4788" w:type="dxa"/>
            <w:shd w:val="clear" w:color="auto" w:fill="F2F2F2" w:themeFill="background1" w:themeFillShade="F2"/>
            <w:vAlign w:val="center"/>
          </w:tcPr>
          <w:p w14:paraId="3153D345" w14:textId="77777777" w:rsidR="002111C0" w:rsidRPr="006E3226" w:rsidRDefault="002111C0" w:rsidP="009B7831">
            <w:pPr>
              <w:pStyle w:val="NoSpacing"/>
              <w:jc w:val="left"/>
            </w:pPr>
            <w:r w:rsidRPr="006E3226">
              <w:t>&lt;timestamp&gt;</w:t>
            </w:r>
          </w:p>
        </w:tc>
        <w:tc>
          <w:tcPr>
            <w:tcW w:w="4788" w:type="dxa"/>
          </w:tcPr>
          <w:p w14:paraId="77DCCCF6" w14:textId="77777777" w:rsidR="002111C0" w:rsidRPr="006E3226" w:rsidRDefault="002111C0" w:rsidP="009B7831">
            <w:pPr>
              <w:pStyle w:val="NoSpacing"/>
              <w:cnfStyle w:val="000000000000" w:firstRow="0" w:lastRow="0" w:firstColumn="0" w:lastColumn="0" w:oddVBand="0" w:evenVBand="0" w:oddHBand="0" w:evenHBand="0" w:firstRowFirstColumn="0" w:firstRowLastColumn="0" w:lastRowFirstColumn="0" w:lastRowLastColumn="0"/>
            </w:pPr>
            <w:r w:rsidRPr="006E3226">
              <w:t>yyyy-mm-ddThh:mm:ss.0Z</w:t>
            </w:r>
          </w:p>
        </w:tc>
      </w:tr>
      <w:tr w:rsidR="002111C0" w:rsidRPr="006E3226" w14:paraId="3FC6F71A" w14:textId="77777777" w:rsidTr="009B7831">
        <w:tc>
          <w:tcPr>
            <w:cnfStyle w:val="001000000000" w:firstRow="0" w:lastRow="0" w:firstColumn="1" w:lastColumn="0" w:oddVBand="0" w:evenVBand="0" w:oddHBand="0" w:evenHBand="0" w:firstRowFirstColumn="0" w:firstRowLastColumn="0" w:lastRowFirstColumn="0" w:lastRowLastColumn="0"/>
            <w:tcW w:w="4788" w:type="dxa"/>
            <w:shd w:val="clear" w:color="auto" w:fill="F2F2F2" w:themeFill="background1" w:themeFillShade="F2"/>
            <w:vAlign w:val="center"/>
          </w:tcPr>
          <w:p w14:paraId="378FF5FE" w14:textId="77777777" w:rsidR="002111C0" w:rsidRPr="006E3226" w:rsidRDefault="002111C0" w:rsidP="009B7831">
            <w:pPr>
              <w:pStyle w:val="NoSpacing"/>
              <w:jc w:val="left"/>
            </w:pPr>
            <w:r w:rsidRPr="006E3226">
              <w:t>&lt;</w:t>
            </w:r>
            <w:proofErr w:type="spellStart"/>
            <w:r w:rsidRPr="006E3226">
              <w:t>author</w:t>
            </w:r>
            <w:proofErr w:type="spellEnd"/>
            <w:r w:rsidRPr="006E3226">
              <w:t>&gt;</w:t>
            </w:r>
          </w:p>
        </w:tc>
        <w:tc>
          <w:tcPr>
            <w:tcW w:w="4788" w:type="dxa"/>
          </w:tcPr>
          <w:p w14:paraId="28DCF59B" w14:textId="77777777" w:rsidR="002111C0" w:rsidRPr="006E3226" w:rsidRDefault="002111C0" w:rsidP="009B7831">
            <w:pPr>
              <w:pStyle w:val="NoSpacing"/>
              <w:cnfStyle w:val="000000000000" w:firstRow="0" w:lastRow="0" w:firstColumn="0" w:lastColumn="0" w:oddVBand="0" w:evenVBand="0" w:oddHBand="0" w:evenHBand="0" w:firstRowFirstColumn="0" w:firstRowLastColumn="0" w:lastRowFirstColumn="0" w:lastRowLastColumn="0"/>
            </w:pPr>
            <w:r w:rsidRPr="006E3226">
              <w:t>&lt;</w:t>
            </w:r>
            <w:proofErr w:type="spellStart"/>
            <w:r w:rsidRPr="006E3226">
              <w:t>socialSecurityOrganization</w:t>
            </w:r>
            <w:proofErr w:type="spellEnd"/>
            <w:r w:rsidRPr="006E3226">
              <w:t>&gt;&lt;</w:t>
            </w:r>
            <w:proofErr w:type="spellStart"/>
            <w:r w:rsidRPr="006E3226">
              <w:t>sectorCode</w:t>
            </w:r>
            <w:proofErr w:type="spellEnd"/>
            <w:r w:rsidRPr="006E3226">
              <w:t>&gt;xxx ...</w:t>
            </w:r>
          </w:p>
        </w:tc>
      </w:tr>
      <w:tr w:rsidR="002111C0" w:rsidRPr="006E3226" w14:paraId="295EB409" w14:textId="77777777" w:rsidTr="009B7831">
        <w:tc>
          <w:tcPr>
            <w:cnfStyle w:val="001000000000" w:firstRow="0" w:lastRow="0" w:firstColumn="1" w:lastColumn="0" w:oddVBand="0" w:evenVBand="0" w:oddHBand="0" w:evenHBand="0" w:firstRowFirstColumn="0" w:firstRowLastColumn="0" w:lastRowFirstColumn="0" w:lastRowLastColumn="0"/>
            <w:tcW w:w="4788" w:type="dxa"/>
            <w:shd w:val="clear" w:color="auto" w:fill="F2F2F2" w:themeFill="background1" w:themeFillShade="F2"/>
            <w:vAlign w:val="center"/>
          </w:tcPr>
          <w:p w14:paraId="4F027856" w14:textId="77777777" w:rsidR="002111C0" w:rsidRPr="006E3226" w:rsidRDefault="002111C0" w:rsidP="009B7831">
            <w:pPr>
              <w:pStyle w:val="NoSpacing"/>
              <w:jc w:val="left"/>
            </w:pPr>
            <w:r w:rsidRPr="006E3226">
              <w:lastRenderedPageBreak/>
              <w:t>&lt;</w:t>
            </w:r>
            <w:proofErr w:type="spellStart"/>
            <w:r w:rsidRPr="006E3226">
              <w:t>addressee</w:t>
            </w:r>
            <w:proofErr w:type="spellEnd"/>
            <w:r w:rsidRPr="006E3226">
              <w:t>&gt;</w:t>
            </w:r>
          </w:p>
        </w:tc>
        <w:tc>
          <w:tcPr>
            <w:tcW w:w="4788" w:type="dxa"/>
          </w:tcPr>
          <w:p w14:paraId="2CCF578E" w14:textId="77777777" w:rsidR="002111C0" w:rsidRPr="006E3226" w:rsidRDefault="002111C0" w:rsidP="009B7831">
            <w:pPr>
              <w:pStyle w:val="NoSpacing"/>
              <w:cnfStyle w:val="000000000000" w:firstRow="0" w:lastRow="0" w:firstColumn="0" w:lastColumn="0" w:oddVBand="0" w:evenVBand="0" w:oddHBand="0" w:evenHBand="0" w:firstRowFirstColumn="0" w:firstRowLastColumn="0" w:lastRowFirstColumn="0" w:lastRowLastColumn="0"/>
            </w:pPr>
            <w:r w:rsidRPr="006E3226">
              <w:t>&lt;</w:t>
            </w:r>
            <w:proofErr w:type="spellStart"/>
            <w:r w:rsidRPr="006E3226">
              <w:t>socialSecurityOrganization</w:t>
            </w:r>
            <w:proofErr w:type="spellEnd"/>
            <w:r w:rsidRPr="006E3226">
              <w:t>&gt;&lt;</w:t>
            </w:r>
            <w:proofErr w:type="spellStart"/>
            <w:r w:rsidRPr="006E3226">
              <w:t>sectorCode</w:t>
            </w:r>
            <w:proofErr w:type="spellEnd"/>
            <w:r w:rsidRPr="006E3226">
              <w:t>&gt;025 ....</w:t>
            </w:r>
          </w:p>
        </w:tc>
      </w:tr>
      <w:tr w:rsidR="002111C0" w:rsidRPr="006E3226" w14:paraId="20AFFB05" w14:textId="77777777" w:rsidTr="009B7831">
        <w:tc>
          <w:tcPr>
            <w:cnfStyle w:val="001000000000" w:firstRow="0" w:lastRow="0" w:firstColumn="1" w:lastColumn="0" w:oddVBand="0" w:evenVBand="0" w:oddHBand="0" w:evenHBand="0" w:firstRowFirstColumn="0" w:firstRowLastColumn="0" w:lastRowFirstColumn="0" w:lastRowLastColumn="0"/>
            <w:tcW w:w="4788" w:type="dxa"/>
            <w:shd w:val="clear" w:color="auto" w:fill="F2F2F2" w:themeFill="background1" w:themeFillShade="F2"/>
            <w:vAlign w:val="center"/>
          </w:tcPr>
          <w:p w14:paraId="312D81C1" w14:textId="77777777" w:rsidR="002111C0" w:rsidRPr="006E3226" w:rsidRDefault="002111C0" w:rsidP="009B7831">
            <w:pPr>
              <w:pStyle w:val="NoSpacing"/>
              <w:jc w:val="left"/>
            </w:pPr>
            <w:r w:rsidRPr="006E3226">
              <w:t>&lt;</w:t>
            </w:r>
            <w:proofErr w:type="spellStart"/>
            <w:r w:rsidRPr="006E3226">
              <w:t>environment</w:t>
            </w:r>
            <w:proofErr w:type="spellEnd"/>
            <w:r w:rsidRPr="006E3226">
              <w:t>&gt;</w:t>
            </w:r>
          </w:p>
        </w:tc>
        <w:tc>
          <w:tcPr>
            <w:tcW w:w="4788" w:type="dxa"/>
          </w:tcPr>
          <w:p w14:paraId="39D7A3B4" w14:textId="77777777" w:rsidR="002111C0" w:rsidRPr="006E3226" w:rsidRDefault="00D62CC3" w:rsidP="00D62CC3">
            <w:pPr>
              <w:pStyle w:val="NoSpacing"/>
              <w:cnfStyle w:val="000000000000" w:firstRow="0" w:lastRow="0" w:firstColumn="0" w:lastColumn="0" w:oddVBand="0" w:evenVBand="0" w:oddHBand="0" w:evenHBand="0" w:firstRowFirstColumn="0" w:firstRowLastColumn="0" w:lastRowFirstColumn="0" w:lastRowLastColumn="0"/>
            </w:pPr>
            <w:r w:rsidRPr="006E3226">
              <w:t>a</w:t>
            </w:r>
            <w:r w:rsidR="002111C0" w:rsidRPr="006E3226">
              <w:t xml:space="preserve"> | </w:t>
            </w:r>
            <w:r w:rsidRPr="006E3226">
              <w:t>p</w:t>
            </w:r>
          </w:p>
        </w:tc>
      </w:tr>
      <w:tr w:rsidR="002111C0" w:rsidRPr="006E3226" w14:paraId="16B8ED98" w14:textId="77777777" w:rsidTr="009B7831">
        <w:tc>
          <w:tcPr>
            <w:cnfStyle w:val="001000000000" w:firstRow="0" w:lastRow="0" w:firstColumn="1" w:lastColumn="0" w:oddVBand="0" w:evenVBand="0" w:oddHBand="0" w:evenHBand="0" w:firstRowFirstColumn="0" w:firstRowLastColumn="0" w:lastRowFirstColumn="0" w:lastRowLastColumn="0"/>
            <w:tcW w:w="4788" w:type="dxa"/>
            <w:shd w:val="clear" w:color="auto" w:fill="F2F2F2" w:themeFill="background1" w:themeFillShade="F2"/>
            <w:vAlign w:val="center"/>
          </w:tcPr>
          <w:p w14:paraId="1A3DC55C" w14:textId="77777777" w:rsidR="002111C0" w:rsidRPr="006E3226" w:rsidRDefault="002111C0" w:rsidP="009B7831">
            <w:pPr>
              <w:pStyle w:val="NoSpacing"/>
              <w:jc w:val="left"/>
            </w:pPr>
            <w:r w:rsidRPr="006E3226">
              <w:t>&lt;</w:t>
            </w:r>
            <w:proofErr w:type="spellStart"/>
            <w:r w:rsidRPr="006E3226">
              <w:t>applicationCode</w:t>
            </w:r>
            <w:proofErr w:type="spellEnd"/>
            <w:r w:rsidRPr="006E3226">
              <w:t>&gt;</w:t>
            </w:r>
          </w:p>
        </w:tc>
        <w:tc>
          <w:tcPr>
            <w:tcW w:w="4788" w:type="dxa"/>
          </w:tcPr>
          <w:p w14:paraId="4EC92C65" w14:textId="77777777" w:rsidR="002111C0" w:rsidRPr="006E3226" w:rsidRDefault="002111C0" w:rsidP="00772DEA">
            <w:pPr>
              <w:pStyle w:val="NoSpacing"/>
              <w:cnfStyle w:val="000000000000" w:firstRow="0" w:lastRow="0" w:firstColumn="0" w:lastColumn="0" w:oddVBand="0" w:evenVBand="0" w:oddHBand="0" w:evenHBand="0" w:firstRowFirstColumn="0" w:firstRowLastColumn="0" w:lastRowFirstColumn="0" w:lastRowLastColumn="0"/>
            </w:pPr>
            <w:r w:rsidRPr="006E3226">
              <w:t>SSH_</w:t>
            </w:r>
            <w:r w:rsidR="00772DEA" w:rsidRPr="006E3226">
              <w:t>FINAL_CUSTOMER_PROCESSING</w:t>
            </w:r>
          </w:p>
        </w:tc>
      </w:tr>
      <w:tr w:rsidR="002111C0" w:rsidRPr="006E3226" w14:paraId="208698A8" w14:textId="77777777" w:rsidTr="009B7831">
        <w:tc>
          <w:tcPr>
            <w:cnfStyle w:val="001000000000" w:firstRow="0" w:lastRow="0" w:firstColumn="1" w:lastColumn="0" w:oddVBand="0" w:evenVBand="0" w:oddHBand="0" w:evenHBand="0" w:firstRowFirstColumn="0" w:firstRowLastColumn="0" w:lastRowFirstColumn="0" w:lastRowLastColumn="0"/>
            <w:tcW w:w="4788" w:type="dxa"/>
            <w:shd w:val="clear" w:color="auto" w:fill="F2F2F2" w:themeFill="background1" w:themeFillShade="F2"/>
            <w:vAlign w:val="center"/>
          </w:tcPr>
          <w:p w14:paraId="4F7F9DF6" w14:textId="77777777" w:rsidR="002111C0" w:rsidRPr="006E3226" w:rsidRDefault="002111C0" w:rsidP="009B7831">
            <w:pPr>
              <w:pStyle w:val="NoSpacing"/>
              <w:jc w:val="left"/>
            </w:pPr>
            <w:r w:rsidRPr="006E3226">
              <w:t>&lt;</w:t>
            </w:r>
            <w:proofErr w:type="spellStart"/>
            <w:r w:rsidRPr="006E3226">
              <w:t>operationCode</w:t>
            </w:r>
            <w:proofErr w:type="spellEnd"/>
            <w:r w:rsidRPr="006E3226">
              <w:t>&gt;</w:t>
            </w:r>
          </w:p>
        </w:tc>
        <w:tc>
          <w:tcPr>
            <w:tcW w:w="4788" w:type="dxa"/>
          </w:tcPr>
          <w:p w14:paraId="6DDBB39E" w14:textId="77777777" w:rsidR="002111C0" w:rsidRPr="006E3226" w:rsidRDefault="00772DEA" w:rsidP="009B7831">
            <w:pPr>
              <w:pStyle w:val="NoSpacing"/>
              <w:cnfStyle w:val="000000000000" w:firstRow="0" w:lastRow="0" w:firstColumn="0" w:lastColumn="0" w:oddVBand="0" w:evenVBand="0" w:oddHBand="0" w:evenHBand="0" w:firstRowFirstColumn="0" w:firstRowLastColumn="0" w:lastRowFirstColumn="0" w:lastRowLastColumn="0"/>
            </w:pPr>
            <w:proofErr w:type="spellStart"/>
            <w:r w:rsidRPr="006E3226">
              <w:t>findAffiliationForPotentialAdvantageListRequest</w:t>
            </w:r>
            <w:proofErr w:type="spellEnd"/>
          </w:p>
        </w:tc>
      </w:tr>
    </w:tbl>
    <w:p w14:paraId="669B1A01" w14:textId="77777777" w:rsidR="002111C0" w:rsidRPr="006E3226" w:rsidRDefault="002111C0" w:rsidP="002111C0">
      <w:pPr>
        <w:spacing w:after="0"/>
        <w:rPr>
          <w:lang w:val="en-US"/>
        </w:rPr>
      </w:pPr>
    </w:p>
    <w:tbl>
      <w:tblPr>
        <w:tblStyle w:val="BCSSTable"/>
        <w:tblW w:w="0" w:type="auto"/>
        <w:tblLook w:val="04A0" w:firstRow="1" w:lastRow="0" w:firstColumn="1" w:lastColumn="0" w:noHBand="0" w:noVBand="1"/>
      </w:tblPr>
      <w:tblGrid>
        <w:gridCol w:w="4614"/>
        <w:gridCol w:w="4736"/>
      </w:tblGrid>
      <w:tr w:rsidR="002111C0" w:rsidRPr="006E3226" w14:paraId="57310AC2" w14:textId="77777777" w:rsidTr="009B7831">
        <w:trPr>
          <w:gridAfter w:val="1"/>
          <w:cnfStyle w:val="100000000000" w:firstRow="1" w:lastRow="0" w:firstColumn="0" w:lastColumn="0" w:oddVBand="0" w:evenVBand="0" w:oddHBand="0" w:evenHBand="0" w:firstRowFirstColumn="0" w:firstRowLastColumn="0" w:lastRowFirstColumn="0" w:lastRowLastColumn="0"/>
          <w:wAfter w:w="4788" w:type="dxa"/>
        </w:trPr>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14:paraId="6741824F" w14:textId="77777777" w:rsidR="002111C0" w:rsidRPr="006E3226" w:rsidRDefault="002111C0" w:rsidP="009B7831">
            <w:pPr>
              <w:rPr>
                <w:b w:val="0"/>
                <w:lang w:val="en-US"/>
              </w:rPr>
            </w:pPr>
            <w:proofErr w:type="spellStart"/>
            <w:r w:rsidRPr="006E3226">
              <w:rPr>
                <w:color w:val="018AC0"/>
                <w:lang w:val="en-US"/>
              </w:rPr>
              <w:t>packagedLotFiles</w:t>
            </w:r>
            <w:proofErr w:type="spellEnd"/>
            <w:r w:rsidRPr="006E3226">
              <w:rPr>
                <w:color w:val="018AC0"/>
                <w:lang w:val="en-US"/>
              </w:rPr>
              <w:t xml:space="preserve">/ </w:t>
            </w:r>
            <w:proofErr w:type="spellStart"/>
            <w:r w:rsidRPr="006E3226">
              <w:rPr>
                <w:color w:val="018AC0"/>
                <w:lang w:val="en-US"/>
              </w:rPr>
              <w:t>packagedLotFile</w:t>
            </w:r>
            <w:proofErr w:type="spellEnd"/>
          </w:p>
        </w:tc>
      </w:tr>
      <w:tr w:rsidR="002111C0" w:rsidRPr="006E3226" w14:paraId="134A577D" w14:textId="77777777" w:rsidTr="009B7831">
        <w:tc>
          <w:tcPr>
            <w:cnfStyle w:val="001000000000" w:firstRow="0" w:lastRow="0" w:firstColumn="1" w:lastColumn="0" w:oddVBand="0" w:evenVBand="0" w:oddHBand="0" w:evenHBand="0" w:firstRowFirstColumn="0" w:firstRowLastColumn="0" w:lastRowFirstColumn="0" w:lastRowLastColumn="0"/>
            <w:tcW w:w="4788" w:type="dxa"/>
            <w:tcBorders>
              <w:bottom w:val="nil"/>
            </w:tcBorders>
            <w:shd w:val="clear" w:color="auto" w:fill="018AC0"/>
          </w:tcPr>
          <w:p w14:paraId="0F768A33" w14:textId="77777777" w:rsidR="002111C0" w:rsidRPr="006E3226" w:rsidRDefault="002111C0" w:rsidP="009B7831">
            <w:pPr>
              <w:rPr>
                <w:color w:val="FFFFFF" w:themeColor="background1"/>
                <w:lang w:val="en-US"/>
              </w:rPr>
            </w:pPr>
            <w:r w:rsidRPr="006E3226">
              <w:rPr>
                <w:color w:val="FFFFFF" w:themeColor="background1"/>
                <w:lang w:val="en-US"/>
              </w:rPr>
              <w:t>Sous-</w:t>
            </w:r>
            <w:proofErr w:type="spellStart"/>
            <w:r w:rsidRPr="006E3226">
              <w:rPr>
                <w:color w:val="FFFFFF" w:themeColor="background1"/>
                <w:lang w:val="en-US"/>
              </w:rPr>
              <w:t>élément</w:t>
            </w:r>
            <w:proofErr w:type="spellEnd"/>
          </w:p>
        </w:tc>
        <w:tc>
          <w:tcPr>
            <w:tcW w:w="4788" w:type="dxa"/>
            <w:tcBorders>
              <w:bottom w:val="nil"/>
            </w:tcBorders>
            <w:shd w:val="clear" w:color="auto" w:fill="018AC0"/>
          </w:tcPr>
          <w:p w14:paraId="51A07236" w14:textId="77777777" w:rsidR="002111C0" w:rsidRPr="006E3226" w:rsidRDefault="002111C0" w:rsidP="009B7831">
            <w:pPr>
              <w:cnfStyle w:val="000000000000" w:firstRow="0" w:lastRow="0" w:firstColumn="0" w:lastColumn="0" w:oddVBand="0" w:evenVBand="0" w:oddHBand="0" w:evenHBand="0" w:firstRowFirstColumn="0" w:firstRowLastColumn="0" w:lastRowFirstColumn="0" w:lastRowLastColumn="0"/>
              <w:rPr>
                <w:b/>
                <w:color w:val="FFFFFF" w:themeColor="background1"/>
                <w:lang w:val="en-US"/>
              </w:rPr>
            </w:pPr>
            <w:proofErr w:type="spellStart"/>
            <w:r w:rsidRPr="006E3226">
              <w:rPr>
                <w:b/>
                <w:color w:val="FFFFFF" w:themeColor="background1"/>
                <w:lang w:val="en-US"/>
              </w:rPr>
              <w:t>valeur</w:t>
            </w:r>
            <w:proofErr w:type="spellEnd"/>
          </w:p>
        </w:tc>
      </w:tr>
      <w:tr w:rsidR="002111C0" w:rsidRPr="006E3226" w14:paraId="3F030E21" w14:textId="77777777" w:rsidTr="009B7831">
        <w:tc>
          <w:tcPr>
            <w:cnfStyle w:val="001000000000" w:firstRow="0" w:lastRow="0" w:firstColumn="1" w:lastColumn="0" w:oddVBand="0" w:evenVBand="0" w:oddHBand="0" w:evenHBand="0" w:firstRowFirstColumn="0" w:firstRowLastColumn="0" w:lastRowFirstColumn="0" w:lastRowLastColumn="0"/>
            <w:tcW w:w="4788" w:type="dxa"/>
            <w:tcBorders>
              <w:top w:val="nil"/>
            </w:tcBorders>
            <w:shd w:val="clear" w:color="auto" w:fill="F2F2F2" w:themeFill="background1" w:themeFillShade="F2"/>
          </w:tcPr>
          <w:p w14:paraId="260B1008" w14:textId="77777777" w:rsidR="002111C0" w:rsidRPr="006E3226" w:rsidRDefault="002111C0" w:rsidP="009B7831">
            <w:pPr>
              <w:pStyle w:val="NoSpacing"/>
            </w:pPr>
          </w:p>
          <w:p w14:paraId="1172D089" w14:textId="77777777" w:rsidR="002111C0" w:rsidRPr="006E3226" w:rsidRDefault="002111C0" w:rsidP="009B7831">
            <w:pPr>
              <w:pStyle w:val="NoSpacing"/>
            </w:pPr>
            <w:r w:rsidRPr="006E3226">
              <w:t>&lt;</w:t>
            </w:r>
            <w:proofErr w:type="spellStart"/>
            <w:r w:rsidRPr="006E3226">
              <w:t>l</w:t>
            </w:r>
            <w:r w:rsidRPr="006E3226">
              <w:rPr>
                <w:spacing w:val="1"/>
              </w:rPr>
              <w:t>o</w:t>
            </w:r>
            <w:r w:rsidRPr="006E3226">
              <w:t>tF</w:t>
            </w:r>
            <w:r w:rsidRPr="006E3226">
              <w:rPr>
                <w:spacing w:val="-1"/>
              </w:rPr>
              <w:t>i</w:t>
            </w:r>
            <w:r w:rsidRPr="006E3226">
              <w:t>leN</w:t>
            </w:r>
            <w:r w:rsidRPr="006E3226">
              <w:rPr>
                <w:spacing w:val="3"/>
              </w:rPr>
              <w:t>a</w:t>
            </w:r>
            <w:r w:rsidRPr="006E3226">
              <w:rPr>
                <w:spacing w:val="-1"/>
              </w:rPr>
              <w:t>m</w:t>
            </w:r>
            <w:r w:rsidRPr="006E3226">
              <w:t>e</w:t>
            </w:r>
            <w:proofErr w:type="spellEnd"/>
            <w:r w:rsidRPr="006E3226">
              <w:t>&gt;</w:t>
            </w:r>
          </w:p>
        </w:tc>
        <w:tc>
          <w:tcPr>
            <w:tcW w:w="4788" w:type="dxa"/>
            <w:tcBorders>
              <w:top w:val="nil"/>
            </w:tcBorders>
          </w:tcPr>
          <w:p w14:paraId="7CB6D223" w14:textId="77777777" w:rsidR="007139AE" w:rsidRPr="006E3226" w:rsidRDefault="007139AE" w:rsidP="007139AE">
            <w:pPr>
              <w:pStyle w:val="NoSpacing"/>
              <w:jc w:val="left"/>
              <w:cnfStyle w:val="000000000000" w:firstRow="0" w:lastRow="0" w:firstColumn="0" w:lastColumn="0" w:oddVBand="0" w:evenVBand="0" w:oddHBand="0" w:evenHBand="0" w:firstRowFirstColumn="0" w:firstRowLastColumn="0" w:lastRowFirstColumn="0" w:lastRowLastColumn="0"/>
            </w:pPr>
            <w:r w:rsidRPr="006E3226">
              <w:rPr>
                <w:spacing w:val="1"/>
                <w:w w:val="99"/>
              </w:rPr>
              <w:t>[</w:t>
            </w:r>
            <w:proofErr w:type="spellStart"/>
            <w:r w:rsidRPr="006E3226">
              <w:rPr>
                <w:w w:val="99"/>
              </w:rPr>
              <w:t>e</w:t>
            </w:r>
            <w:r w:rsidRPr="006E3226">
              <w:rPr>
                <w:spacing w:val="-1"/>
                <w:w w:val="99"/>
              </w:rPr>
              <w:t>nv</w:t>
            </w:r>
            <w:proofErr w:type="spellEnd"/>
            <w:r w:rsidRPr="006E3226">
              <w:rPr>
                <w:spacing w:val="3"/>
                <w:w w:val="99"/>
              </w:rPr>
              <w:t>]</w:t>
            </w:r>
            <w:proofErr w:type="spellStart"/>
            <w:r w:rsidRPr="006E3226">
              <w:rPr>
                <w:spacing w:val="-2"/>
                <w:w w:val="99"/>
              </w:rPr>
              <w:t>f</w:t>
            </w:r>
            <w:r w:rsidRPr="006E3226">
              <w:rPr>
                <w:spacing w:val="-1"/>
                <w:w w:val="99"/>
              </w:rPr>
              <w:t>s</w:t>
            </w:r>
            <w:proofErr w:type="spellEnd"/>
            <w:r w:rsidRPr="006E3226">
              <w:rPr>
                <w:spacing w:val="1"/>
                <w:w w:val="99"/>
              </w:rPr>
              <w:t>[</w:t>
            </w:r>
            <w:proofErr w:type="spellStart"/>
            <w:r w:rsidRPr="006E3226">
              <w:rPr>
                <w:spacing w:val="2"/>
                <w:w w:val="99"/>
              </w:rPr>
              <w:t>s</w:t>
            </w:r>
            <w:r w:rsidRPr="006E3226">
              <w:rPr>
                <w:spacing w:val="-1"/>
                <w:w w:val="99"/>
              </w:rPr>
              <w:t>ss</w:t>
            </w:r>
            <w:proofErr w:type="spellEnd"/>
            <w:r w:rsidRPr="006E3226">
              <w:rPr>
                <w:spacing w:val="1"/>
                <w:w w:val="99"/>
              </w:rPr>
              <w:t>][</w:t>
            </w:r>
            <w:r w:rsidRPr="006E3226">
              <w:rPr>
                <w:w w:val="99"/>
              </w:rPr>
              <w:t>iii</w:t>
            </w:r>
            <w:r w:rsidRPr="006E3226">
              <w:rPr>
                <w:spacing w:val="4"/>
                <w:w w:val="99"/>
              </w:rPr>
              <w:t>]</w:t>
            </w:r>
            <w:r w:rsidRPr="006E3226">
              <w:rPr>
                <w:spacing w:val="-2"/>
                <w:w w:val="99"/>
              </w:rPr>
              <w:t>-</w:t>
            </w:r>
            <w:r w:rsidRPr="006E3226">
              <w:rPr>
                <w:spacing w:val="1"/>
                <w:w w:val="99"/>
              </w:rPr>
              <w:t>x</w:t>
            </w:r>
            <w:r w:rsidRPr="006E3226">
              <w:rPr>
                <w:spacing w:val="-1"/>
                <w:w w:val="99"/>
              </w:rPr>
              <w:t>m</w:t>
            </w:r>
            <w:r w:rsidRPr="006E3226">
              <w:rPr>
                <w:spacing w:val="2"/>
                <w:w w:val="99"/>
              </w:rPr>
              <w:t>l</w:t>
            </w:r>
            <w:r w:rsidRPr="006E3226">
              <w:rPr>
                <w:spacing w:val="-2"/>
                <w:w w:val="99"/>
              </w:rPr>
              <w:t>-</w:t>
            </w:r>
            <w:r w:rsidRPr="006E3226">
              <w:rPr>
                <w:spacing w:val="1"/>
                <w:w w:val="99"/>
              </w:rPr>
              <w:t>d</w:t>
            </w:r>
            <w:r w:rsidRPr="006E3226">
              <w:rPr>
                <w:spacing w:val="3"/>
                <w:w w:val="99"/>
              </w:rPr>
              <w:t>[</w:t>
            </w:r>
            <w:proofErr w:type="spellStart"/>
            <w:r w:rsidRPr="006E3226">
              <w:rPr>
                <w:spacing w:val="-1"/>
                <w:w w:val="99"/>
              </w:rPr>
              <w:t>yy</w:t>
            </w:r>
            <w:r w:rsidRPr="006E3226">
              <w:rPr>
                <w:spacing w:val="1"/>
                <w:w w:val="99"/>
              </w:rPr>
              <w:t>yym</w:t>
            </w:r>
            <w:r w:rsidRPr="006E3226">
              <w:rPr>
                <w:spacing w:val="-4"/>
                <w:w w:val="99"/>
              </w:rPr>
              <w:t>m</w:t>
            </w:r>
            <w:r w:rsidRPr="006E3226">
              <w:rPr>
                <w:spacing w:val="1"/>
                <w:w w:val="99"/>
              </w:rPr>
              <w:t>dd</w:t>
            </w:r>
            <w:proofErr w:type="spellEnd"/>
            <w:r w:rsidRPr="006E3226">
              <w:rPr>
                <w:spacing w:val="3"/>
                <w:w w:val="99"/>
              </w:rPr>
              <w:t>]</w:t>
            </w:r>
            <w:proofErr w:type="spellStart"/>
            <w:r w:rsidRPr="006E3226">
              <w:rPr>
                <w:spacing w:val="-1"/>
                <w:w w:val="99"/>
              </w:rPr>
              <w:t>uSSHFC</w:t>
            </w:r>
            <w:proofErr w:type="spellEnd"/>
            <w:r w:rsidRPr="006E3226">
              <w:rPr>
                <w:spacing w:val="-1"/>
                <w:w w:val="99"/>
              </w:rPr>
              <w:t xml:space="preserve">_[code </w:t>
            </w:r>
            <w:proofErr w:type="spellStart"/>
            <w:r w:rsidRPr="006E3226">
              <w:rPr>
                <w:spacing w:val="-1"/>
                <w:w w:val="99"/>
              </w:rPr>
              <w:t>name</w:t>
            </w:r>
            <w:proofErr w:type="spellEnd"/>
            <w:r w:rsidRPr="006E3226">
              <w:rPr>
                <w:spacing w:val="-1"/>
                <w:w w:val="99"/>
              </w:rPr>
              <w:t>]</w:t>
            </w:r>
            <w:r w:rsidRPr="006E3226">
              <w:rPr>
                <w:spacing w:val="3"/>
                <w:w w:val="99"/>
              </w:rPr>
              <w:t>[</w:t>
            </w:r>
            <w:proofErr w:type="spellStart"/>
            <w:r w:rsidRPr="006E3226">
              <w:rPr>
                <w:spacing w:val="1"/>
                <w:w w:val="99"/>
              </w:rPr>
              <w:t>u</w:t>
            </w:r>
            <w:r w:rsidRPr="006E3226">
              <w:rPr>
                <w:spacing w:val="-1"/>
                <w:w w:val="99"/>
              </w:rPr>
              <w:t>n</w:t>
            </w:r>
            <w:r w:rsidRPr="006E3226">
              <w:rPr>
                <w:w w:val="99"/>
              </w:rPr>
              <w:t>iq</w:t>
            </w:r>
            <w:proofErr w:type="spellEnd"/>
            <w:r w:rsidRPr="006E3226">
              <w:rPr>
                <w:spacing w:val="2"/>
                <w:w w:val="99"/>
              </w:rPr>
              <w:t xml:space="preserve"> </w:t>
            </w:r>
            <w:r w:rsidRPr="006E3226">
              <w:t>i</w:t>
            </w:r>
            <w:r w:rsidRPr="006E3226">
              <w:rPr>
                <w:spacing w:val="1"/>
              </w:rPr>
              <w:t>d</w:t>
            </w:r>
            <w:r w:rsidRPr="006E3226">
              <w:t>]</w:t>
            </w:r>
          </w:p>
          <w:p w14:paraId="0CA875AA" w14:textId="77777777" w:rsidR="007139AE" w:rsidRPr="006E3226" w:rsidRDefault="007139AE" w:rsidP="007139AE">
            <w:pPr>
              <w:pStyle w:val="NoSpacing"/>
              <w:jc w:val="left"/>
              <w:cnfStyle w:val="000000000000" w:firstRow="0" w:lastRow="0" w:firstColumn="0" w:lastColumn="0" w:oddVBand="0" w:evenVBand="0" w:oddHBand="0" w:evenHBand="0" w:firstRowFirstColumn="0" w:firstRowLastColumn="0" w:lastRowFirstColumn="0" w:lastRowLastColumn="0"/>
            </w:pPr>
            <w:r w:rsidRPr="006E3226">
              <w:t>ou</w:t>
            </w:r>
          </w:p>
          <w:p w14:paraId="35B6B26E" w14:textId="77777777" w:rsidR="007139AE" w:rsidRPr="006E3226" w:rsidRDefault="007139AE" w:rsidP="00F61774">
            <w:pPr>
              <w:pStyle w:val="NoSpacing"/>
              <w:jc w:val="left"/>
              <w:cnfStyle w:val="000000000000" w:firstRow="0" w:lastRow="0" w:firstColumn="0" w:lastColumn="0" w:oddVBand="0" w:evenVBand="0" w:oddHBand="0" w:evenHBand="0" w:firstRowFirstColumn="0" w:firstRowLastColumn="0" w:lastRowFirstColumn="0" w:lastRowLastColumn="0"/>
            </w:pPr>
            <w:r w:rsidRPr="006E3226">
              <w:rPr>
                <w:spacing w:val="1"/>
                <w:w w:val="99"/>
              </w:rPr>
              <w:t>[</w:t>
            </w:r>
            <w:proofErr w:type="spellStart"/>
            <w:r w:rsidRPr="006E3226">
              <w:rPr>
                <w:w w:val="99"/>
              </w:rPr>
              <w:t>e</w:t>
            </w:r>
            <w:r w:rsidRPr="006E3226">
              <w:rPr>
                <w:spacing w:val="-1"/>
                <w:w w:val="99"/>
              </w:rPr>
              <w:t>nv</w:t>
            </w:r>
            <w:proofErr w:type="spellEnd"/>
            <w:r w:rsidRPr="006E3226">
              <w:rPr>
                <w:spacing w:val="3"/>
                <w:w w:val="99"/>
              </w:rPr>
              <w:t>]</w:t>
            </w:r>
            <w:proofErr w:type="spellStart"/>
            <w:r w:rsidRPr="006E3226">
              <w:rPr>
                <w:spacing w:val="-2"/>
                <w:w w:val="99"/>
              </w:rPr>
              <w:t>f</w:t>
            </w:r>
            <w:r w:rsidRPr="006E3226">
              <w:rPr>
                <w:w w:val="99"/>
              </w:rPr>
              <w:t>e</w:t>
            </w:r>
            <w:proofErr w:type="spellEnd"/>
            <w:r w:rsidRPr="006E3226">
              <w:rPr>
                <w:spacing w:val="1"/>
                <w:w w:val="99"/>
              </w:rPr>
              <w:t>[</w:t>
            </w:r>
            <w:proofErr w:type="spellStart"/>
            <w:r w:rsidRPr="006E3226">
              <w:rPr>
                <w:spacing w:val="1"/>
                <w:w w:val="99"/>
              </w:rPr>
              <w:t>n</w:t>
            </w:r>
            <w:r w:rsidRPr="006E3226">
              <w:rPr>
                <w:spacing w:val="-1"/>
                <w:w w:val="99"/>
              </w:rPr>
              <w:t>n</w:t>
            </w:r>
            <w:r w:rsidRPr="006E3226">
              <w:rPr>
                <w:spacing w:val="1"/>
                <w:w w:val="99"/>
              </w:rPr>
              <w:t>nn</w:t>
            </w:r>
            <w:r w:rsidRPr="006E3226">
              <w:rPr>
                <w:spacing w:val="-1"/>
                <w:w w:val="99"/>
              </w:rPr>
              <w:t>n</w:t>
            </w:r>
            <w:r w:rsidRPr="006E3226">
              <w:rPr>
                <w:spacing w:val="1"/>
                <w:w w:val="99"/>
              </w:rPr>
              <w:t>nn</w:t>
            </w:r>
            <w:r w:rsidRPr="006E3226">
              <w:rPr>
                <w:spacing w:val="-1"/>
                <w:w w:val="99"/>
              </w:rPr>
              <w:t>n</w:t>
            </w:r>
            <w:r w:rsidRPr="006E3226">
              <w:rPr>
                <w:spacing w:val="1"/>
                <w:w w:val="99"/>
              </w:rPr>
              <w:t>n</w:t>
            </w:r>
            <w:r w:rsidRPr="006E3226">
              <w:rPr>
                <w:spacing w:val="-1"/>
                <w:w w:val="99"/>
              </w:rPr>
              <w:t>n</w:t>
            </w:r>
            <w:proofErr w:type="spellEnd"/>
            <w:r w:rsidRPr="006E3226">
              <w:rPr>
                <w:spacing w:val="5"/>
                <w:w w:val="99"/>
              </w:rPr>
              <w:t>]</w:t>
            </w:r>
            <w:r w:rsidRPr="006E3226">
              <w:rPr>
                <w:spacing w:val="-2"/>
                <w:w w:val="99"/>
              </w:rPr>
              <w:t>-</w:t>
            </w:r>
            <w:r w:rsidRPr="006E3226">
              <w:rPr>
                <w:spacing w:val="1"/>
                <w:w w:val="99"/>
              </w:rPr>
              <w:t>x</w:t>
            </w:r>
            <w:r w:rsidRPr="006E3226">
              <w:rPr>
                <w:spacing w:val="-1"/>
                <w:w w:val="99"/>
              </w:rPr>
              <w:t>m</w:t>
            </w:r>
            <w:r w:rsidRPr="006E3226">
              <w:rPr>
                <w:spacing w:val="2"/>
                <w:w w:val="99"/>
              </w:rPr>
              <w:t>l</w:t>
            </w:r>
            <w:r w:rsidRPr="006E3226">
              <w:rPr>
                <w:spacing w:val="-2"/>
                <w:w w:val="99"/>
              </w:rPr>
              <w:t>-</w:t>
            </w:r>
            <w:r w:rsidRPr="006E3226">
              <w:rPr>
                <w:spacing w:val="1"/>
                <w:w w:val="99"/>
              </w:rPr>
              <w:t>d</w:t>
            </w:r>
            <w:r w:rsidRPr="006E3226">
              <w:rPr>
                <w:spacing w:val="3"/>
                <w:w w:val="99"/>
              </w:rPr>
              <w:t>[</w:t>
            </w:r>
            <w:proofErr w:type="spellStart"/>
            <w:r w:rsidRPr="006E3226">
              <w:rPr>
                <w:spacing w:val="-1"/>
                <w:w w:val="99"/>
              </w:rPr>
              <w:t>yy</w:t>
            </w:r>
            <w:r w:rsidRPr="006E3226">
              <w:rPr>
                <w:spacing w:val="1"/>
                <w:w w:val="99"/>
              </w:rPr>
              <w:t>yym</w:t>
            </w:r>
            <w:r w:rsidRPr="006E3226">
              <w:rPr>
                <w:spacing w:val="-4"/>
                <w:w w:val="99"/>
              </w:rPr>
              <w:t>m</w:t>
            </w:r>
            <w:r w:rsidRPr="006E3226">
              <w:rPr>
                <w:spacing w:val="1"/>
                <w:w w:val="99"/>
              </w:rPr>
              <w:t>dd</w:t>
            </w:r>
            <w:proofErr w:type="spellEnd"/>
            <w:r w:rsidRPr="006E3226">
              <w:rPr>
                <w:spacing w:val="1"/>
                <w:w w:val="99"/>
              </w:rPr>
              <w:t>]</w:t>
            </w:r>
            <w:proofErr w:type="spellStart"/>
            <w:r w:rsidRPr="006E3226">
              <w:rPr>
                <w:spacing w:val="-1"/>
                <w:w w:val="99"/>
              </w:rPr>
              <w:t>uSSHFC</w:t>
            </w:r>
            <w:proofErr w:type="spellEnd"/>
            <w:r w:rsidRPr="006E3226">
              <w:rPr>
                <w:spacing w:val="-1"/>
                <w:w w:val="99"/>
              </w:rPr>
              <w:t xml:space="preserve">_[code </w:t>
            </w:r>
            <w:proofErr w:type="spellStart"/>
            <w:r w:rsidRPr="006E3226">
              <w:rPr>
                <w:spacing w:val="-1"/>
                <w:w w:val="99"/>
              </w:rPr>
              <w:t>name</w:t>
            </w:r>
            <w:proofErr w:type="spellEnd"/>
            <w:r w:rsidRPr="006E3226">
              <w:rPr>
                <w:spacing w:val="-1"/>
                <w:w w:val="99"/>
              </w:rPr>
              <w:t>]</w:t>
            </w:r>
            <w:r w:rsidRPr="006E3226">
              <w:rPr>
                <w:spacing w:val="3"/>
                <w:w w:val="99"/>
              </w:rPr>
              <w:t>[</w:t>
            </w:r>
            <w:proofErr w:type="spellStart"/>
            <w:r w:rsidRPr="006E3226">
              <w:rPr>
                <w:spacing w:val="1"/>
                <w:w w:val="99"/>
              </w:rPr>
              <w:t>u</w:t>
            </w:r>
            <w:r w:rsidRPr="006E3226">
              <w:rPr>
                <w:spacing w:val="-1"/>
                <w:w w:val="99"/>
              </w:rPr>
              <w:t>n</w:t>
            </w:r>
            <w:r w:rsidRPr="006E3226">
              <w:rPr>
                <w:w w:val="99"/>
              </w:rPr>
              <w:t>iq</w:t>
            </w:r>
            <w:proofErr w:type="spellEnd"/>
            <w:r w:rsidRPr="006E3226">
              <w:rPr>
                <w:spacing w:val="2"/>
                <w:w w:val="99"/>
              </w:rPr>
              <w:t xml:space="preserve"> </w:t>
            </w:r>
            <w:r w:rsidRPr="006E3226">
              <w:t>i</w:t>
            </w:r>
            <w:r w:rsidRPr="006E3226">
              <w:rPr>
                <w:spacing w:val="1"/>
              </w:rPr>
              <w:t>d</w:t>
            </w:r>
            <w:r w:rsidRPr="006E3226">
              <w:t>]</w:t>
            </w:r>
          </w:p>
          <w:p w14:paraId="3CE7FE3A" w14:textId="77777777" w:rsidR="002111C0" w:rsidRPr="006E3226" w:rsidRDefault="002111C0" w:rsidP="00F61774">
            <w:pPr>
              <w:pStyle w:val="NoSpacing"/>
              <w:jc w:val="left"/>
              <w:cnfStyle w:val="000000000000" w:firstRow="0" w:lastRow="0" w:firstColumn="0" w:lastColumn="0" w:oddVBand="0" w:evenVBand="0" w:oddHBand="0" w:evenHBand="0" w:firstRowFirstColumn="0" w:firstRowLastColumn="0" w:lastRowFirstColumn="0" w:lastRowLastColumn="0"/>
            </w:pPr>
            <w:r w:rsidRPr="006E3226">
              <w:rPr>
                <w:spacing w:val="-1"/>
              </w:rPr>
              <w:t>n</w:t>
            </w:r>
            <w:r w:rsidRPr="006E3226">
              <w:rPr>
                <w:spacing w:val="3"/>
              </w:rPr>
              <w:t>o</w:t>
            </w:r>
            <w:r w:rsidRPr="006E3226">
              <w:t>m</w:t>
            </w:r>
            <w:r w:rsidRPr="006E3226">
              <w:rPr>
                <w:spacing w:val="-8"/>
              </w:rPr>
              <w:t xml:space="preserve"> </w:t>
            </w:r>
            <w:r w:rsidRPr="006E3226">
              <w:rPr>
                <w:spacing w:val="1"/>
              </w:rPr>
              <w:t>d</w:t>
            </w:r>
            <w:r w:rsidRPr="006E3226">
              <w:t>u</w:t>
            </w:r>
            <w:r w:rsidRPr="006E3226">
              <w:rPr>
                <w:spacing w:val="-1"/>
              </w:rPr>
              <w:t xml:space="preserve"> </w:t>
            </w:r>
            <w:r w:rsidRPr="006E3226">
              <w:rPr>
                <w:spacing w:val="-2"/>
              </w:rPr>
              <w:t>f</w:t>
            </w:r>
            <w:r w:rsidRPr="006E3226">
              <w:t>i</w:t>
            </w:r>
            <w:r w:rsidRPr="006E3226">
              <w:rPr>
                <w:spacing w:val="2"/>
              </w:rPr>
              <w:t>c</w:t>
            </w:r>
            <w:r w:rsidRPr="006E3226">
              <w:rPr>
                <w:spacing w:val="-1"/>
              </w:rPr>
              <w:t>h</w:t>
            </w:r>
            <w:r w:rsidRPr="006E3226">
              <w:t>ier</w:t>
            </w:r>
            <w:r w:rsidRPr="006E3226">
              <w:rPr>
                <w:spacing w:val="-4"/>
              </w:rPr>
              <w:t xml:space="preserve"> </w:t>
            </w:r>
            <w:r w:rsidRPr="006E3226">
              <w:rPr>
                <w:spacing w:val="1"/>
              </w:rPr>
              <w:t>d</w:t>
            </w:r>
            <w:r w:rsidRPr="006E3226">
              <w:t>e</w:t>
            </w:r>
            <w:r w:rsidRPr="006E3226">
              <w:rPr>
                <w:spacing w:val="-1"/>
              </w:rPr>
              <w:t xml:space="preserve"> </w:t>
            </w:r>
            <w:r w:rsidRPr="006E3226">
              <w:rPr>
                <w:spacing w:val="1"/>
              </w:rPr>
              <w:t>do</w:t>
            </w:r>
            <w:r w:rsidRPr="006E3226">
              <w:rPr>
                <w:spacing w:val="-1"/>
              </w:rPr>
              <w:t>nn</w:t>
            </w:r>
            <w:r w:rsidRPr="006E3226">
              <w:t>é</w:t>
            </w:r>
            <w:r w:rsidRPr="006E3226">
              <w:rPr>
                <w:spacing w:val="1"/>
              </w:rPr>
              <w:t>e</w:t>
            </w:r>
            <w:r w:rsidRPr="006E3226">
              <w:t>s</w:t>
            </w:r>
            <w:r w:rsidRPr="006E3226">
              <w:rPr>
                <w:spacing w:val="-7"/>
              </w:rPr>
              <w:t xml:space="preserve"> </w:t>
            </w:r>
            <w:r w:rsidRPr="006E3226">
              <w:rPr>
                <w:spacing w:val="3"/>
              </w:rPr>
              <w:t>e</w:t>
            </w:r>
            <w:r w:rsidRPr="006E3226">
              <w:t>n</w:t>
            </w:r>
            <w:r w:rsidRPr="006E3226">
              <w:rPr>
                <w:spacing w:val="-3"/>
              </w:rPr>
              <w:t xml:space="preserve"> </w:t>
            </w:r>
            <w:r w:rsidRPr="006E3226">
              <w:t>XML</w:t>
            </w:r>
          </w:p>
          <w:p w14:paraId="2B10CFDD" w14:textId="77777777" w:rsidR="002111C0" w:rsidRPr="006E3226" w:rsidRDefault="002111C0" w:rsidP="005A1B43">
            <w:pPr>
              <w:pStyle w:val="NoSpacing"/>
              <w:cnfStyle w:val="000000000000" w:firstRow="0" w:lastRow="0" w:firstColumn="0" w:lastColumn="0" w:oddVBand="0" w:evenVBand="0" w:oddHBand="0" w:evenHBand="0" w:firstRowFirstColumn="0" w:firstRowLastColumn="0" w:lastRowFirstColumn="0" w:lastRowLastColumn="0"/>
            </w:pPr>
            <w:r w:rsidRPr="006E3226">
              <w:rPr>
                <w:spacing w:val="1"/>
              </w:rPr>
              <w:t>[</w:t>
            </w:r>
            <w:proofErr w:type="spellStart"/>
            <w:r w:rsidRPr="006E3226">
              <w:rPr>
                <w:spacing w:val="-1"/>
              </w:rPr>
              <w:t>un</w:t>
            </w:r>
            <w:r w:rsidRPr="006E3226">
              <w:t>iq</w:t>
            </w:r>
            <w:proofErr w:type="spellEnd"/>
            <w:r w:rsidRPr="006E3226">
              <w:rPr>
                <w:spacing w:val="-3"/>
              </w:rPr>
              <w:t xml:space="preserve"> </w:t>
            </w:r>
            <w:r w:rsidRPr="006E3226">
              <w:t>i</w:t>
            </w:r>
            <w:r w:rsidRPr="006E3226">
              <w:rPr>
                <w:spacing w:val="1"/>
              </w:rPr>
              <w:t>d</w:t>
            </w:r>
            <w:r w:rsidRPr="006E3226">
              <w:t>]</w:t>
            </w:r>
            <w:r w:rsidRPr="006E3226">
              <w:rPr>
                <w:spacing w:val="-1"/>
              </w:rPr>
              <w:t xml:space="preserve"> s</w:t>
            </w:r>
            <w:r w:rsidRPr="006E3226">
              <w:rPr>
                <w:spacing w:val="1"/>
              </w:rPr>
              <w:t>p</w:t>
            </w:r>
            <w:r w:rsidRPr="006E3226">
              <w:t>é</w:t>
            </w:r>
            <w:r w:rsidRPr="006E3226">
              <w:rPr>
                <w:spacing w:val="1"/>
              </w:rPr>
              <w:t>c</w:t>
            </w:r>
            <w:r w:rsidRPr="006E3226">
              <w:t>i</w:t>
            </w:r>
            <w:r w:rsidRPr="006E3226">
              <w:rPr>
                <w:spacing w:val="-2"/>
              </w:rPr>
              <w:t>f</w:t>
            </w:r>
            <w:r w:rsidRPr="006E3226">
              <w:t>i</w:t>
            </w:r>
            <w:r w:rsidRPr="006E3226">
              <w:rPr>
                <w:spacing w:val="3"/>
              </w:rPr>
              <w:t>q</w:t>
            </w:r>
            <w:r w:rsidRPr="006E3226">
              <w:rPr>
                <w:spacing w:val="-1"/>
              </w:rPr>
              <w:t>u</w:t>
            </w:r>
            <w:r w:rsidRPr="006E3226">
              <w:t>e</w:t>
            </w:r>
            <w:r w:rsidRPr="006E3226">
              <w:rPr>
                <w:spacing w:val="-7"/>
              </w:rPr>
              <w:t xml:space="preserve"> </w:t>
            </w:r>
            <w:r w:rsidRPr="006E3226">
              <w:t>à c</w:t>
            </w:r>
            <w:r w:rsidRPr="006E3226">
              <w:rPr>
                <w:spacing w:val="-1"/>
              </w:rPr>
              <w:t>h</w:t>
            </w:r>
            <w:r w:rsidRPr="006E3226">
              <w:t>a</w:t>
            </w:r>
            <w:r w:rsidRPr="006E3226">
              <w:rPr>
                <w:spacing w:val="1"/>
              </w:rPr>
              <w:t>q</w:t>
            </w:r>
            <w:r w:rsidRPr="006E3226">
              <w:rPr>
                <w:spacing w:val="-1"/>
              </w:rPr>
              <w:t>u</w:t>
            </w:r>
            <w:r w:rsidRPr="006E3226">
              <w:t>e</w:t>
            </w:r>
            <w:r w:rsidRPr="006E3226">
              <w:rPr>
                <w:spacing w:val="-3"/>
              </w:rPr>
              <w:t xml:space="preserve"> </w:t>
            </w:r>
            <w:r w:rsidR="005A1B43">
              <w:rPr>
                <w:spacing w:val="1"/>
              </w:rPr>
              <w:t>lot de fichiers</w:t>
            </w:r>
          </w:p>
        </w:tc>
      </w:tr>
      <w:tr w:rsidR="002111C0" w:rsidRPr="006E3226" w14:paraId="55E9059A" w14:textId="77777777" w:rsidTr="009B7831">
        <w:tc>
          <w:tcPr>
            <w:cnfStyle w:val="001000000000" w:firstRow="0" w:lastRow="0" w:firstColumn="1" w:lastColumn="0" w:oddVBand="0" w:evenVBand="0" w:oddHBand="0" w:evenHBand="0" w:firstRowFirstColumn="0" w:firstRowLastColumn="0" w:lastRowFirstColumn="0" w:lastRowLastColumn="0"/>
            <w:tcW w:w="4788" w:type="dxa"/>
            <w:shd w:val="clear" w:color="auto" w:fill="F2F2F2" w:themeFill="background1" w:themeFillShade="F2"/>
          </w:tcPr>
          <w:p w14:paraId="7341CE58" w14:textId="77777777" w:rsidR="002111C0" w:rsidRPr="006E3226" w:rsidRDefault="002111C0" w:rsidP="009B7831">
            <w:pPr>
              <w:pStyle w:val="NoSpacing"/>
              <w:rPr>
                <w:sz w:val="13"/>
                <w:szCs w:val="13"/>
              </w:rPr>
            </w:pPr>
          </w:p>
          <w:p w14:paraId="3E95F550" w14:textId="77777777" w:rsidR="002111C0" w:rsidRPr="006E3226" w:rsidRDefault="002111C0" w:rsidP="009B7831">
            <w:pPr>
              <w:pStyle w:val="NoSpacing"/>
            </w:pPr>
            <w:r w:rsidRPr="006E3226">
              <w:t>&lt;</w:t>
            </w:r>
            <w:proofErr w:type="spellStart"/>
            <w:r w:rsidRPr="006E3226">
              <w:rPr>
                <w:spacing w:val="1"/>
              </w:rPr>
              <w:t>co</w:t>
            </w:r>
            <w:r w:rsidRPr="006E3226">
              <w:rPr>
                <w:spacing w:val="-4"/>
              </w:rPr>
              <w:t>m</w:t>
            </w:r>
            <w:r w:rsidRPr="006E3226">
              <w:rPr>
                <w:spacing w:val="1"/>
              </w:rPr>
              <w:t>pr</w:t>
            </w:r>
            <w:r w:rsidRPr="006E3226">
              <w:t>e</w:t>
            </w:r>
            <w:r w:rsidRPr="006E3226">
              <w:rPr>
                <w:spacing w:val="2"/>
              </w:rPr>
              <w:t>s</w:t>
            </w:r>
            <w:r w:rsidRPr="006E3226">
              <w:rPr>
                <w:spacing w:val="-1"/>
              </w:rPr>
              <w:t>s</w:t>
            </w:r>
            <w:r w:rsidRPr="006E3226">
              <w:t>e</w:t>
            </w:r>
            <w:r w:rsidRPr="006E3226">
              <w:rPr>
                <w:spacing w:val="1"/>
              </w:rPr>
              <w:t>d</w:t>
            </w:r>
            <w:r w:rsidRPr="006E3226">
              <w:t>Fi</w:t>
            </w:r>
            <w:r w:rsidRPr="006E3226">
              <w:rPr>
                <w:spacing w:val="-1"/>
              </w:rPr>
              <w:t>l</w:t>
            </w:r>
            <w:r w:rsidRPr="006E3226">
              <w:t>eN</w:t>
            </w:r>
            <w:r w:rsidRPr="006E3226">
              <w:rPr>
                <w:spacing w:val="3"/>
              </w:rPr>
              <w:t>a</w:t>
            </w:r>
            <w:r w:rsidRPr="006E3226">
              <w:rPr>
                <w:spacing w:val="-1"/>
              </w:rPr>
              <w:t>m</w:t>
            </w:r>
            <w:r w:rsidRPr="006E3226">
              <w:t>e</w:t>
            </w:r>
            <w:proofErr w:type="spellEnd"/>
            <w:r w:rsidRPr="006E3226">
              <w:t>&gt;</w:t>
            </w:r>
          </w:p>
        </w:tc>
        <w:tc>
          <w:tcPr>
            <w:tcW w:w="4788" w:type="dxa"/>
          </w:tcPr>
          <w:p w14:paraId="19F0D4E8" w14:textId="77777777" w:rsidR="00315681" w:rsidRPr="006E3226" w:rsidRDefault="00315681" w:rsidP="00315681">
            <w:pPr>
              <w:pStyle w:val="NoSpacing"/>
              <w:jc w:val="left"/>
              <w:cnfStyle w:val="000000000000" w:firstRow="0" w:lastRow="0" w:firstColumn="0" w:lastColumn="0" w:oddVBand="0" w:evenVBand="0" w:oddHBand="0" w:evenHBand="0" w:firstRowFirstColumn="0" w:firstRowLastColumn="0" w:lastRowFirstColumn="0" w:lastRowLastColumn="0"/>
            </w:pPr>
            <w:r w:rsidRPr="006E3226">
              <w:rPr>
                <w:spacing w:val="1"/>
                <w:w w:val="99"/>
              </w:rPr>
              <w:t>[</w:t>
            </w:r>
            <w:proofErr w:type="spellStart"/>
            <w:r w:rsidRPr="006E3226">
              <w:rPr>
                <w:w w:val="99"/>
              </w:rPr>
              <w:t>e</w:t>
            </w:r>
            <w:r w:rsidRPr="006E3226">
              <w:rPr>
                <w:spacing w:val="-1"/>
                <w:w w:val="99"/>
              </w:rPr>
              <w:t>nv</w:t>
            </w:r>
            <w:proofErr w:type="spellEnd"/>
            <w:r w:rsidRPr="006E3226">
              <w:rPr>
                <w:spacing w:val="3"/>
                <w:w w:val="99"/>
              </w:rPr>
              <w:t>]</w:t>
            </w:r>
            <w:proofErr w:type="spellStart"/>
            <w:r w:rsidRPr="006E3226">
              <w:rPr>
                <w:spacing w:val="-2"/>
                <w:w w:val="99"/>
              </w:rPr>
              <w:t>f</w:t>
            </w:r>
            <w:r w:rsidRPr="006E3226">
              <w:rPr>
                <w:spacing w:val="-1"/>
                <w:w w:val="99"/>
              </w:rPr>
              <w:t>s</w:t>
            </w:r>
            <w:proofErr w:type="spellEnd"/>
            <w:r w:rsidRPr="006E3226">
              <w:rPr>
                <w:spacing w:val="1"/>
                <w:w w:val="99"/>
              </w:rPr>
              <w:t>[</w:t>
            </w:r>
            <w:proofErr w:type="spellStart"/>
            <w:r w:rsidRPr="006E3226">
              <w:rPr>
                <w:spacing w:val="2"/>
                <w:w w:val="99"/>
              </w:rPr>
              <w:t>s</w:t>
            </w:r>
            <w:r w:rsidRPr="006E3226">
              <w:rPr>
                <w:spacing w:val="-1"/>
                <w:w w:val="99"/>
              </w:rPr>
              <w:t>ss</w:t>
            </w:r>
            <w:proofErr w:type="spellEnd"/>
            <w:r w:rsidRPr="006E3226">
              <w:rPr>
                <w:spacing w:val="1"/>
                <w:w w:val="99"/>
              </w:rPr>
              <w:t>][</w:t>
            </w:r>
            <w:r w:rsidRPr="006E3226">
              <w:rPr>
                <w:w w:val="99"/>
              </w:rPr>
              <w:t>iii</w:t>
            </w:r>
            <w:r w:rsidRPr="006E3226">
              <w:rPr>
                <w:spacing w:val="4"/>
                <w:w w:val="99"/>
              </w:rPr>
              <w:t>]</w:t>
            </w:r>
            <w:r w:rsidRPr="006E3226">
              <w:rPr>
                <w:spacing w:val="-2"/>
                <w:w w:val="99"/>
              </w:rPr>
              <w:t>-</w:t>
            </w:r>
            <w:r w:rsidRPr="006E3226">
              <w:rPr>
                <w:spacing w:val="1"/>
                <w:w w:val="99"/>
              </w:rPr>
              <w:t>x</w:t>
            </w:r>
            <w:r w:rsidRPr="006E3226">
              <w:rPr>
                <w:spacing w:val="-1"/>
                <w:w w:val="99"/>
              </w:rPr>
              <w:t>m</w:t>
            </w:r>
            <w:r w:rsidRPr="006E3226">
              <w:rPr>
                <w:spacing w:val="2"/>
                <w:w w:val="99"/>
              </w:rPr>
              <w:t>l</w:t>
            </w:r>
            <w:r w:rsidRPr="006E3226">
              <w:rPr>
                <w:spacing w:val="-2"/>
                <w:w w:val="99"/>
              </w:rPr>
              <w:t>-</w:t>
            </w:r>
            <w:r w:rsidRPr="006E3226">
              <w:rPr>
                <w:spacing w:val="1"/>
                <w:w w:val="99"/>
              </w:rPr>
              <w:t>d</w:t>
            </w:r>
            <w:r w:rsidRPr="006E3226">
              <w:rPr>
                <w:spacing w:val="3"/>
                <w:w w:val="99"/>
              </w:rPr>
              <w:t>[</w:t>
            </w:r>
            <w:proofErr w:type="spellStart"/>
            <w:r w:rsidRPr="006E3226">
              <w:rPr>
                <w:spacing w:val="-1"/>
                <w:w w:val="99"/>
              </w:rPr>
              <w:t>yy</w:t>
            </w:r>
            <w:r w:rsidRPr="006E3226">
              <w:rPr>
                <w:spacing w:val="1"/>
                <w:w w:val="99"/>
              </w:rPr>
              <w:t>yym</w:t>
            </w:r>
            <w:r w:rsidRPr="006E3226">
              <w:rPr>
                <w:spacing w:val="-4"/>
                <w:w w:val="99"/>
              </w:rPr>
              <w:t>m</w:t>
            </w:r>
            <w:r w:rsidRPr="006E3226">
              <w:rPr>
                <w:spacing w:val="1"/>
                <w:w w:val="99"/>
              </w:rPr>
              <w:t>dd</w:t>
            </w:r>
            <w:proofErr w:type="spellEnd"/>
            <w:r w:rsidRPr="006E3226">
              <w:rPr>
                <w:spacing w:val="3"/>
                <w:w w:val="99"/>
              </w:rPr>
              <w:t>]</w:t>
            </w:r>
            <w:proofErr w:type="spellStart"/>
            <w:r w:rsidRPr="006E3226">
              <w:rPr>
                <w:spacing w:val="-1"/>
                <w:w w:val="99"/>
              </w:rPr>
              <w:t>u</w:t>
            </w:r>
            <w:r w:rsidR="00705E9C" w:rsidRPr="006E3226">
              <w:rPr>
                <w:spacing w:val="-1"/>
                <w:w w:val="99"/>
              </w:rPr>
              <w:t>SSHFC</w:t>
            </w:r>
            <w:proofErr w:type="spellEnd"/>
            <w:r w:rsidRPr="006E3226">
              <w:rPr>
                <w:spacing w:val="-1"/>
                <w:w w:val="99"/>
              </w:rPr>
              <w:t xml:space="preserve">_[code </w:t>
            </w:r>
            <w:proofErr w:type="spellStart"/>
            <w:r w:rsidRPr="006E3226">
              <w:rPr>
                <w:spacing w:val="-1"/>
                <w:w w:val="99"/>
              </w:rPr>
              <w:t>name</w:t>
            </w:r>
            <w:proofErr w:type="spellEnd"/>
            <w:r w:rsidRPr="006E3226">
              <w:rPr>
                <w:spacing w:val="-1"/>
                <w:w w:val="99"/>
              </w:rPr>
              <w:t>]</w:t>
            </w:r>
            <w:r w:rsidRPr="006E3226">
              <w:rPr>
                <w:spacing w:val="3"/>
                <w:w w:val="99"/>
              </w:rPr>
              <w:t>[</w:t>
            </w:r>
            <w:proofErr w:type="spellStart"/>
            <w:r w:rsidRPr="006E3226">
              <w:rPr>
                <w:spacing w:val="1"/>
                <w:w w:val="99"/>
              </w:rPr>
              <w:t>u</w:t>
            </w:r>
            <w:r w:rsidRPr="006E3226">
              <w:rPr>
                <w:spacing w:val="-1"/>
                <w:w w:val="99"/>
              </w:rPr>
              <w:t>n</w:t>
            </w:r>
            <w:r w:rsidRPr="006E3226">
              <w:rPr>
                <w:w w:val="99"/>
              </w:rPr>
              <w:t>iq</w:t>
            </w:r>
            <w:proofErr w:type="spellEnd"/>
            <w:r w:rsidRPr="006E3226">
              <w:rPr>
                <w:spacing w:val="2"/>
                <w:w w:val="99"/>
              </w:rPr>
              <w:t xml:space="preserve"> </w:t>
            </w:r>
            <w:r w:rsidRPr="006E3226">
              <w:t>i</w:t>
            </w:r>
            <w:r w:rsidRPr="006E3226">
              <w:rPr>
                <w:spacing w:val="1"/>
              </w:rPr>
              <w:t>d</w:t>
            </w:r>
            <w:r w:rsidRPr="006E3226">
              <w:t>] a</w:t>
            </w:r>
            <w:r w:rsidRPr="006E3226">
              <w:rPr>
                <w:spacing w:val="-1"/>
              </w:rPr>
              <w:t>v</w:t>
            </w:r>
            <w:r w:rsidRPr="006E3226">
              <w:t>ec</w:t>
            </w:r>
            <w:r w:rsidRPr="006E3226">
              <w:rPr>
                <w:spacing w:val="-3"/>
              </w:rPr>
              <w:t xml:space="preserve"> </w:t>
            </w:r>
            <w:proofErr w:type="spellStart"/>
            <w:r w:rsidRPr="006E3226">
              <w:rPr>
                <w:spacing w:val="-1"/>
              </w:rPr>
              <w:t>s</w:t>
            </w:r>
            <w:r w:rsidRPr="006E3226">
              <w:rPr>
                <w:spacing w:val="1"/>
              </w:rPr>
              <w:t>uf</w:t>
            </w:r>
            <w:r w:rsidRPr="006E3226">
              <w:rPr>
                <w:spacing w:val="-2"/>
              </w:rPr>
              <w:t>f</w:t>
            </w:r>
            <w:r w:rsidRPr="006E3226">
              <w:rPr>
                <w:spacing w:val="2"/>
              </w:rPr>
              <w:t>i</w:t>
            </w:r>
            <w:r w:rsidRPr="006E3226">
              <w:t>x</w:t>
            </w:r>
            <w:proofErr w:type="spellEnd"/>
            <w:r w:rsidRPr="006E3226">
              <w:rPr>
                <w:spacing w:val="-6"/>
              </w:rPr>
              <w:t xml:space="preserve"> </w:t>
            </w:r>
            <w:r w:rsidRPr="006E3226">
              <w:t>.zip</w:t>
            </w:r>
            <w:r w:rsidRPr="006E3226">
              <w:rPr>
                <w:spacing w:val="-2"/>
              </w:rPr>
              <w:t xml:space="preserve"> </w:t>
            </w:r>
            <w:r w:rsidRPr="006E3226">
              <w:rPr>
                <w:spacing w:val="1"/>
              </w:rPr>
              <w:t>o</w:t>
            </w:r>
            <w:r w:rsidRPr="006E3226">
              <w:t>u</w:t>
            </w:r>
            <w:r w:rsidRPr="006E3226">
              <w:rPr>
                <w:spacing w:val="-3"/>
              </w:rPr>
              <w:t xml:space="preserve"> </w:t>
            </w:r>
            <w:r w:rsidRPr="006E3226">
              <w:t>.</w:t>
            </w:r>
            <w:proofErr w:type="spellStart"/>
            <w:r w:rsidRPr="006E3226">
              <w:rPr>
                <w:spacing w:val="-1"/>
              </w:rPr>
              <w:t>g</w:t>
            </w:r>
            <w:r w:rsidRPr="006E3226">
              <w:t>zip</w:t>
            </w:r>
            <w:proofErr w:type="spellEnd"/>
          </w:p>
          <w:p w14:paraId="47248FC3" w14:textId="77777777" w:rsidR="00315681" w:rsidRPr="006E3226" w:rsidRDefault="00315681" w:rsidP="00315681">
            <w:pPr>
              <w:pStyle w:val="NoSpacing"/>
              <w:jc w:val="left"/>
              <w:cnfStyle w:val="000000000000" w:firstRow="0" w:lastRow="0" w:firstColumn="0" w:lastColumn="0" w:oddVBand="0" w:evenVBand="0" w:oddHBand="0" w:evenHBand="0" w:firstRowFirstColumn="0" w:firstRowLastColumn="0" w:lastRowFirstColumn="0" w:lastRowLastColumn="0"/>
            </w:pPr>
            <w:r w:rsidRPr="006E3226">
              <w:t>ou</w:t>
            </w:r>
          </w:p>
          <w:p w14:paraId="60AC109E" w14:textId="77777777" w:rsidR="00315681" w:rsidRPr="006E3226" w:rsidRDefault="00315681" w:rsidP="00315681">
            <w:pPr>
              <w:pStyle w:val="NoSpacing"/>
              <w:jc w:val="left"/>
              <w:cnfStyle w:val="000000000000" w:firstRow="0" w:lastRow="0" w:firstColumn="0" w:lastColumn="0" w:oddVBand="0" w:evenVBand="0" w:oddHBand="0" w:evenHBand="0" w:firstRowFirstColumn="0" w:firstRowLastColumn="0" w:lastRowFirstColumn="0" w:lastRowLastColumn="0"/>
            </w:pPr>
            <w:r w:rsidRPr="006E3226">
              <w:rPr>
                <w:spacing w:val="1"/>
                <w:w w:val="99"/>
              </w:rPr>
              <w:t>[</w:t>
            </w:r>
            <w:proofErr w:type="spellStart"/>
            <w:r w:rsidRPr="006E3226">
              <w:rPr>
                <w:w w:val="99"/>
              </w:rPr>
              <w:t>e</w:t>
            </w:r>
            <w:r w:rsidRPr="006E3226">
              <w:rPr>
                <w:spacing w:val="-1"/>
                <w:w w:val="99"/>
              </w:rPr>
              <w:t>nv</w:t>
            </w:r>
            <w:proofErr w:type="spellEnd"/>
            <w:r w:rsidRPr="006E3226">
              <w:rPr>
                <w:spacing w:val="3"/>
                <w:w w:val="99"/>
              </w:rPr>
              <w:t>]</w:t>
            </w:r>
            <w:proofErr w:type="spellStart"/>
            <w:r w:rsidRPr="006E3226">
              <w:rPr>
                <w:spacing w:val="-2"/>
                <w:w w:val="99"/>
              </w:rPr>
              <w:t>f</w:t>
            </w:r>
            <w:r w:rsidRPr="006E3226">
              <w:rPr>
                <w:w w:val="99"/>
              </w:rPr>
              <w:t>e</w:t>
            </w:r>
            <w:proofErr w:type="spellEnd"/>
            <w:r w:rsidRPr="006E3226">
              <w:rPr>
                <w:spacing w:val="1"/>
                <w:w w:val="99"/>
              </w:rPr>
              <w:t>[</w:t>
            </w:r>
            <w:proofErr w:type="spellStart"/>
            <w:r w:rsidRPr="006E3226">
              <w:rPr>
                <w:spacing w:val="1"/>
                <w:w w:val="99"/>
              </w:rPr>
              <w:t>n</w:t>
            </w:r>
            <w:r w:rsidRPr="006E3226">
              <w:rPr>
                <w:spacing w:val="-1"/>
                <w:w w:val="99"/>
              </w:rPr>
              <w:t>n</w:t>
            </w:r>
            <w:r w:rsidRPr="006E3226">
              <w:rPr>
                <w:spacing w:val="1"/>
                <w:w w:val="99"/>
              </w:rPr>
              <w:t>nn</w:t>
            </w:r>
            <w:r w:rsidRPr="006E3226">
              <w:rPr>
                <w:spacing w:val="-1"/>
                <w:w w:val="99"/>
              </w:rPr>
              <w:t>n</w:t>
            </w:r>
            <w:r w:rsidRPr="006E3226">
              <w:rPr>
                <w:spacing w:val="1"/>
                <w:w w:val="99"/>
              </w:rPr>
              <w:t>nn</w:t>
            </w:r>
            <w:r w:rsidRPr="006E3226">
              <w:rPr>
                <w:spacing w:val="-1"/>
                <w:w w:val="99"/>
              </w:rPr>
              <w:t>n</w:t>
            </w:r>
            <w:r w:rsidRPr="006E3226">
              <w:rPr>
                <w:spacing w:val="1"/>
                <w:w w:val="99"/>
              </w:rPr>
              <w:t>n</w:t>
            </w:r>
            <w:r w:rsidRPr="006E3226">
              <w:rPr>
                <w:spacing w:val="-1"/>
                <w:w w:val="99"/>
              </w:rPr>
              <w:t>n</w:t>
            </w:r>
            <w:proofErr w:type="spellEnd"/>
            <w:r w:rsidRPr="006E3226">
              <w:rPr>
                <w:spacing w:val="5"/>
                <w:w w:val="99"/>
              </w:rPr>
              <w:t>]</w:t>
            </w:r>
            <w:r w:rsidRPr="006E3226">
              <w:rPr>
                <w:spacing w:val="-2"/>
                <w:w w:val="99"/>
              </w:rPr>
              <w:t>-</w:t>
            </w:r>
            <w:r w:rsidRPr="006E3226">
              <w:rPr>
                <w:spacing w:val="1"/>
                <w:w w:val="99"/>
              </w:rPr>
              <w:t>x</w:t>
            </w:r>
            <w:r w:rsidRPr="006E3226">
              <w:rPr>
                <w:spacing w:val="-1"/>
                <w:w w:val="99"/>
              </w:rPr>
              <w:t>m</w:t>
            </w:r>
            <w:r w:rsidRPr="006E3226">
              <w:rPr>
                <w:spacing w:val="2"/>
                <w:w w:val="99"/>
              </w:rPr>
              <w:t>l</w:t>
            </w:r>
            <w:r w:rsidRPr="006E3226">
              <w:rPr>
                <w:spacing w:val="-2"/>
                <w:w w:val="99"/>
              </w:rPr>
              <w:t>-</w:t>
            </w:r>
            <w:r w:rsidRPr="006E3226">
              <w:rPr>
                <w:spacing w:val="1"/>
                <w:w w:val="99"/>
              </w:rPr>
              <w:t>d</w:t>
            </w:r>
            <w:r w:rsidRPr="006E3226">
              <w:rPr>
                <w:spacing w:val="3"/>
                <w:w w:val="99"/>
              </w:rPr>
              <w:t>[</w:t>
            </w:r>
            <w:proofErr w:type="spellStart"/>
            <w:r w:rsidRPr="006E3226">
              <w:rPr>
                <w:spacing w:val="-1"/>
                <w:w w:val="99"/>
              </w:rPr>
              <w:t>yy</w:t>
            </w:r>
            <w:r w:rsidRPr="006E3226">
              <w:rPr>
                <w:spacing w:val="1"/>
                <w:w w:val="99"/>
              </w:rPr>
              <w:t>yym</w:t>
            </w:r>
            <w:r w:rsidRPr="006E3226">
              <w:rPr>
                <w:spacing w:val="-4"/>
                <w:w w:val="99"/>
              </w:rPr>
              <w:t>m</w:t>
            </w:r>
            <w:r w:rsidRPr="006E3226">
              <w:rPr>
                <w:spacing w:val="1"/>
                <w:w w:val="99"/>
              </w:rPr>
              <w:t>dd</w:t>
            </w:r>
            <w:proofErr w:type="spellEnd"/>
            <w:r w:rsidRPr="006E3226">
              <w:rPr>
                <w:spacing w:val="1"/>
                <w:w w:val="99"/>
              </w:rPr>
              <w:t>]</w:t>
            </w:r>
            <w:proofErr w:type="spellStart"/>
            <w:r w:rsidRPr="006E3226">
              <w:rPr>
                <w:spacing w:val="-1"/>
                <w:w w:val="99"/>
              </w:rPr>
              <w:t>uSSHFC</w:t>
            </w:r>
            <w:proofErr w:type="spellEnd"/>
            <w:r w:rsidRPr="006E3226">
              <w:rPr>
                <w:spacing w:val="-1"/>
                <w:w w:val="99"/>
              </w:rPr>
              <w:t xml:space="preserve">_[code </w:t>
            </w:r>
            <w:proofErr w:type="spellStart"/>
            <w:r w:rsidRPr="006E3226">
              <w:rPr>
                <w:spacing w:val="-1"/>
                <w:w w:val="99"/>
              </w:rPr>
              <w:t>name</w:t>
            </w:r>
            <w:proofErr w:type="spellEnd"/>
            <w:r w:rsidRPr="006E3226">
              <w:rPr>
                <w:spacing w:val="-1"/>
                <w:w w:val="99"/>
              </w:rPr>
              <w:t>]</w:t>
            </w:r>
            <w:r w:rsidRPr="006E3226">
              <w:rPr>
                <w:spacing w:val="3"/>
                <w:w w:val="99"/>
              </w:rPr>
              <w:t>[</w:t>
            </w:r>
            <w:proofErr w:type="spellStart"/>
            <w:r w:rsidRPr="006E3226">
              <w:rPr>
                <w:spacing w:val="1"/>
                <w:w w:val="99"/>
              </w:rPr>
              <w:t>u</w:t>
            </w:r>
            <w:r w:rsidRPr="006E3226">
              <w:rPr>
                <w:spacing w:val="-1"/>
                <w:w w:val="99"/>
              </w:rPr>
              <w:t>n</w:t>
            </w:r>
            <w:r w:rsidRPr="006E3226">
              <w:rPr>
                <w:w w:val="99"/>
              </w:rPr>
              <w:t>iq</w:t>
            </w:r>
            <w:proofErr w:type="spellEnd"/>
            <w:r w:rsidRPr="006E3226">
              <w:rPr>
                <w:spacing w:val="2"/>
                <w:w w:val="99"/>
              </w:rPr>
              <w:t xml:space="preserve"> </w:t>
            </w:r>
            <w:r w:rsidRPr="006E3226">
              <w:t>i</w:t>
            </w:r>
            <w:r w:rsidRPr="006E3226">
              <w:rPr>
                <w:spacing w:val="1"/>
              </w:rPr>
              <w:t>d</w:t>
            </w:r>
            <w:r w:rsidRPr="006E3226">
              <w:t>]</w:t>
            </w:r>
            <w:r w:rsidRPr="006E3226">
              <w:rPr>
                <w:spacing w:val="-1"/>
              </w:rPr>
              <w:t xml:space="preserve"> </w:t>
            </w:r>
            <w:r w:rsidRPr="006E3226">
              <w:t>a</w:t>
            </w:r>
            <w:r w:rsidRPr="006E3226">
              <w:rPr>
                <w:spacing w:val="-1"/>
              </w:rPr>
              <w:t>v</w:t>
            </w:r>
            <w:r w:rsidRPr="006E3226">
              <w:t>ec</w:t>
            </w:r>
            <w:r w:rsidRPr="006E3226">
              <w:rPr>
                <w:spacing w:val="-3"/>
              </w:rPr>
              <w:t xml:space="preserve"> </w:t>
            </w:r>
            <w:proofErr w:type="spellStart"/>
            <w:r w:rsidRPr="006E3226">
              <w:rPr>
                <w:spacing w:val="-1"/>
              </w:rPr>
              <w:t>s</w:t>
            </w:r>
            <w:r w:rsidRPr="006E3226">
              <w:rPr>
                <w:spacing w:val="1"/>
              </w:rPr>
              <w:t>uff</w:t>
            </w:r>
            <w:r w:rsidRPr="006E3226">
              <w:t>ix</w:t>
            </w:r>
            <w:proofErr w:type="spellEnd"/>
            <w:r w:rsidRPr="006E3226">
              <w:rPr>
                <w:spacing w:val="-6"/>
              </w:rPr>
              <w:t xml:space="preserve"> </w:t>
            </w:r>
            <w:r w:rsidRPr="006E3226">
              <w:t>.zip</w:t>
            </w:r>
            <w:r w:rsidRPr="006E3226">
              <w:rPr>
                <w:spacing w:val="-2"/>
              </w:rPr>
              <w:t xml:space="preserve"> </w:t>
            </w:r>
            <w:r w:rsidRPr="006E3226">
              <w:rPr>
                <w:spacing w:val="1"/>
              </w:rPr>
              <w:t>o</w:t>
            </w:r>
            <w:r w:rsidRPr="006E3226">
              <w:t>u</w:t>
            </w:r>
            <w:r w:rsidRPr="006E3226">
              <w:rPr>
                <w:spacing w:val="-3"/>
              </w:rPr>
              <w:t xml:space="preserve"> </w:t>
            </w:r>
            <w:r w:rsidRPr="006E3226">
              <w:t>.</w:t>
            </w:r>
            <w:proofErr w:type="spellStart"/>
            <w:r w:rsidRPr="006E3226">
              <w:rPr>
                <w:spacing w:val="-1"/>
              </w:rPr>
              <w:t>g</w:t>
            </w:r>
            <w:r w:rsidRPr="006E3226">
              <w:t>zip</w:t>
            </w:r>
            <w:proofErr w:type="spellEnd"/>
          </w:p>
          <w:p w14:paraId="44066300" w14:textId="77777777" w:rsidR="00C974C6" w:rsidRPr="006E3226" w:rsidRDefault="00C974C6" w:rsidP="00315681">
            <w:pPr>
              <w:pStyle w:val="NoSpacing"/>
              <w:cnfStyle w:val="000000000000" w:firstRow="0" w:lastRow="0" w:firstColumn="0" w:lastColumn="0" w:oddVBand="0" w:evenVBand="0" w:oddHBand="0" w:evenHBand="0" w:firstRowFirstColumn="0" w:firstRowLastColumn="0" w:lastRowFirstColumn="0" w:lastRowLastColumn="0"/>
            </w:pPr>
          </w:p>
          <w:p w14:paraId="4410DC87" w14:textId="77777777" w:rsidR="00315681" w:rsidRPr="006E3226" w:rsidRDefault="00315681" w:rsidP="005A1B43">
            <w:pPr>
              <w:pStyle w:val="NoSpacing"/>
              <w:jc w:val="left"/>
              <w:cnfStyle w:val="000000000000" w:firstRow="0" w:lastRow="0" w:firstColumn="0" w:lastColumn="0" w:oddVBand="0" w:evenVBand="0" w:oddHBand="0" w:evenHBand="0" w:firstRowFirstColumn="0" w:firstRowLastColumn="0" w:lastRowFirstColumn="0" w:lastRowLastColumn="0"/>
            </w:pPr>
            <w:r w:rsidRPr="006E3226">
              <w:t xml:space="preserve">Ex. </w:t>
            </w:r>
            <w:r w:rsidR="00D62CC3" w:rsidRPr="006E3226">
              <w:t>a</w:t>
            </w:r>
            <w:r w:rsidRPr="006E3226">
              <w:rPr>
                <w:rFonts w:cs="Helv"/>
                <w:color w:val="000000"/>
              </w:rPr>
              <w:t>fe0314595348-xml-d20140624u</w:t>
            </w:r>
            <w:r w:rsidRPr="006E3226">
              <w:rPr>
                <w:rFonts w:cs="Helv"/>
                <w:bCs/>
                <w:color w:val="000000"/>
              </w:rPr>
              <w:t>SSHFC_DEL00</w:t>
            </w:r>
            <w:r w:rsidR="005A1B43">
              <w:rPr>
                <w:rFonts w:cs="Helv"/>
                <w:bCs/>
                <w:color w:val="000000"/>
              </w:rPr>
              <w:t>20200911</w:t>
            </w:r>
            <w:r w:rsidRPr="006E3226">
              <w:rPr>
                <w:rFonts w:cs="Helv"/>
                <w:color w:val="000000"/>
              </w:rPr>
              <w:t>.xml</w:t>
            </w:r>
            <w:r w:rsidR="007139AE" w:rsidRPr="006E3226">
              <w:rPr>
                <w:rFonts w:cs="Helv"/>
                <w:color w:val="000000"/>
              </w:rPr>
              <w:t>.gz</w:t>
            </w:r>
          </w:p>
        </w:tc>
      </w:tr>
      <w:tr w:rsidR="002111C0" w:rsidRPr="006E3226" w14:paraId="2E788CCA" w14:textId="77777777" w:rsidTr="009B7831">
        <w:tc>
          <w:tcPr>
            <w:cnfStyle w:val="001000000000" w:firstRow="0" w:lastRow="0" w:firstColumn="1" w:lastColumn="0" w:oddVBand="0" w:evenVBand="0" w:oddHBand="0" w:evenHBand="0" w:firstRowFirstColumn="0" w:firstRowLastColumn="0" w:lastRowFirstColumn="0" w:lastRowLastColumn="0"/>
            <w:tcW w:w="4788" w:type="dxa"/>
            <w:shd w:val="clear" w:color="auto" w:fill="F2F2F2" w:themeFill="background1" w:themeFillShade="F2"/>
          </w:tcPr>
          <w:p w14:paraId="6788C7A0" w14:textId="77777777" w:rsidR="002111C0" w:rsidRPr="006E3226" w:rsidRDefault="002111C0" w:rsidP="009B7831">
            <w:pPr>
              <w:pStyle w:val="NoSpacing"/>
            </w:pPr>
            <w:r w:rsidRPr="006E3226">
              <w:t>&lt;t</w:t>
            </w:r>
            <w:r w:rsidRPr="006E3226">
              <w:rPr>
                <w:spacing w:val="2"/>
              </w:rPr>
              <w:t>i</w:t>
            </w:r>
            <w:r w:rsidRPr="006E3226">
              <w:rPr>
                <w:spacing w:val="-4"/>
              </w:rPr>
              <w:t>m</w:t>
            </w:r>
            <w:r w:rsidRPr="006E3226">
              <w:rPr>
                <w:spacing w:val="3"/>
              </w:rPr>
              <w:t>e</w:t>
            </w:r>
            <w:r w:rsidRPr="006E3226">
              <w:rPr>
                <w:spacing w:val="-1"/>
              </w:rPr>
              <w:t>s</w:t>
            </w:r>
            <w:r w:rsidRPr="006E3226">
              <w:t>t</w:t>
            </w:r>
            <w:r w:rsidRPr="006E3226">
              <w:rPr>
                <w:spacing w:val="2"/>
              </w:rPr>
              <w:t>a</w:t>
            </w:r>
            <w:r w:rsidRPr="006E3226">
              <w:rPr>
                <w:spacing w:val="-4"/>
              </w:rPr>
              <w:t>m</w:t>
            </w:r>
            <w:r w:rsidRPr="006E3226">
              <w:rPr>
                <w:spacing w:val="1"/>
              </w:rPr>
              <w:t>p</w:t>
            </w:r>
            <w:r w:rsidRPr="006E3226">
              <w:t>&gt;</w:t>
            </w:r>
          </w:p>
        </w:tc>
        <w:tc>
          <w:tcPr>
            <w:tcW w:w="4788" w:type="dxa"/>
          </w:tcPr>
          <w:p w14:paraId="055F276F" w14:textId="77777777" w:rsidR="002111C0" w:rsidRPr="006E3226" w:rsidRDefault="002111C0" w:rsidP="009B7831">
            <w:pPr>
              <w:pStyle w:val="NoSpacing"/>
              <w:cnfStyle w:val="000000000000" w:firstRow="0" w:lastRow="0" w:firstColumn="0" w:lastColumn="0" w:oddVBand="0" w:evenVBand="0" w:oddHBand="0" w:evenHBand="0" w:firstRowFirstColumn="0" w:firstRowLastColumn="0" w:lastRowFirstColumn="0" w:lastRowLastColumn="0"/>
            </w:pPr>
            <w:r w:rsidRPr="006E3226">
              <w:rPr>
                <w:spacing w:val="-1"/>
              </w:rPr>
              <w:t>y</w:t>
            </w:r>
            <w:r w:rsidRPr="006E3226">
              <w:rPr>
                <w:spacing w:val="1"/>
              </w:rPr>
              <w:t>yy</w:t>
            </w:r>
            <w:r w:rsidRPr="006E3226">
              <w:rPr>
                <w:spacing w:val="-1"/>
              </w:rPr>
              <w:t>y</w:t>
            </w:r>
            <w:r w:rsidRPr="006E3226">
              <w:rPr>
                <w:spacing w:val="1"/>
              </w:rPr>
              <w:t>-m</w:t>
            </w:r>
            <w:r w:rsidRPr="006E3226">
              <w:rPr>
                <w:spacing w:val="-1"/>
              </w:rPr>
              <w:t>m</w:t>
            </w:r>
            <w:r w:rsidRPr="006E3226">
              <w:rPr>
                <w:spacing w:val="1"/>
              </w:rPr>
              <w:t>-dd</w:t>
            </w:r>
            <w:r w:rsidRPr="006E3226">
              <w:rPr>
                <w:spacing w:val="3"/>
              </w:rPr>
              <w:t>T</w:t>
            </w:r>
            <w:r w:rsidRPr="006E3226">
              <w:rPr>
                <w:spacing w:val="-1"/>
              </w:rPr>
              <w:t>hh</w:t>
            </w:r>
            <w:r w:rsidRPr="006E3226">
              <w:rPr>
                <w:spacing w:val="2"/>
              </w:rPr>
              <w:t>:</w:t>
            </w:r>
            <w:r w:rsidRPr="006E3226">
              <w:rPr>
                <w:spacing w:val="-1"/>
              </w:rPr>
              <w:t>mm</w:t>
            </w:r>
            <w:r w:rsidRPr="006E3226">
              <w:rPr>
                <w:spacing w:val="2"/>
              </w:rPr>
              <w:t>:</w:t>
            </w:r>
            <w:r w:rsidRPr="006E3226">
              <w:rPr>
                <w:spacing w:val="-1"/>
              </w:rPr>
              <w:t>ss</w:t>
            </w:r>
            <w:r w:rsidRPr="006E3226">
              <w:t>.</w:t>
            </w:r>
            <w:r w:rsidRPr="006E3226">
              <w:rPr>
                <w:spacing w:val="3"/>
              </w:rPr>
              <w:t>0</w:t>
            </w:r>
            <w:r w:rsidRPr="006E3226">
              <w:t>Z</w:t>
            </w:r>
          </w:p>
        </w:tc>
      </w:tr>
      <w:tr w:rsidR="002111C0" w:rsidRPr="006E3226" w14:paraId="37D1080C" w14:textId="77777777" w:rsidTr="009B7831">
        <w:tc>
          <w:tcPr>
            <w:cnfStyle w:val="001000000000" w:firstRow="0" w:lastRow="0" w:firstColumn="1" w:lastColumn="0" w:oddVBand="0" w:evenVBand="0" w:oddHBand="0" w:evenHBand="0" w:firstRowFirstColumn="0" w:firstRowLastColumn="0" w:lastRowFirstColumn="0" w:lastRowLastColumn="0"/>
            <w:tcW w:w="4788" w:type="dxa"/>
            <w:shd w:val="clear" w:color="auto" w:fill="F2F2F2" w:themeFill="background1" w:themeFillShade="F2"/>
          </w:tcPr>
          <w:p w14:paraId="61BDF573" w14:textId="77777777" w:rsidR="002111C0" w:rsidRPr="006E3226" w:rsidRDefault="002111C0" w:rsidP="009B7831">
            <w:pPr>
              <w:pStyle w:val="NoSpacing"/>
            </w:pPr>
            <w:r w:rsidRPr="006E3226">
              <w:t>&lt;</w:t>
            </w:r>
            <w:proofErr w:type="spellStart"/>
            <w:r w:rsidRPr="006E3226">
              <w:rPr>
                <w:spacing w:val="1"/>
              </w:rPr>
              <w:t>e</w:t>
            </w:r>
            <w:r w:rsidRPr="006E3226">
              <w:rPr>
                <w:spacing w:val="-1"/>
              </w:rPr>
              <w:t>n</w:t>
            </w:r>
            <w:r w:rsidRPr="006E3226">
              <w:t>c</w:t>
            </w:r>
            <w:r w:rsidRPr="006E3226">
              <w:rPr>
                <w:spacing w:val="1"/>
              </w:rPr>
              <w:t>od</w:t>
            </w:r>
            <w:r w:rsidRPr="006E3226">
              <w:t>i</w:t>
            </w:r>
            <w:r w:rsidRPr="006E3226">
              <w:rPr>
                <w:spacing w:val="-1"/>
              </w:rPr>
              <w:t>ng</w:t>
            </w:r>
            <w:proofErr w:type="spellEnd"/>
            <w:r w:rsidRPr="006E3226">
              <w:t>&gt;</w:t>
            </w:r>
          </w:p>
        </w:tc>
        <w:tc>
          <w:tcPr>
            <w:tcW w:w="4788" w:type="dxa"/>
          </w:tcPr>
          <w:p w14:paraId="4F7E3556" w14:textId="77777777" w:rsidR="002111C0" w:rsidRPr="006E3226" w:rsidRDefault="002111C0" w:rsidP="009B7831">
            <w:pPr>
              <w:pStyle w:val="NoSpacing"/>
              <w:cnfStyle w:val="000000000000" w:firstRow="0" w:lastRow="0" w:firstColumn="0" w:lastColumn="0" w:oddVBand="0" w:evenVBand="0" w:oddHBand="0" w:evenHBand="0" w:firstRowFirstColumn="0" w:firstRowLastColumn="0" w:lastRowFirstColumn="0" w:lastRowLastColumn="0"/>
            </w:pPr>
            <w:r w:rsidRPr="006E3226">
              <w:t>U</w:t>
            </w:r>
            <w:r w:rsidRPr="006E3226">
              <w:rPr>
                <w:spacing w:val="3"/>
              </w:rPr>
              <w:t>T</w:t>
            </w:r>
            <w:r w:rsidRPr="006E3226">
              <w:t>F8</w:t>
            </w:r>
          </w:p>
        </w:tc>
      </w:tr>
      <w:tr w:rsidR="002111C0" w:rsidRPr="006E3226" w14:paraId="51B744FA" w14:textId="77777777" w:rsidTr="009B7831">
        <w:tc>
          <w:tcPr>
            <w:cnfStyle w:val="001000000000" w:firstRow="0" w:lastRow="0" w:firstColumn="1" w:lastColumn="0" w:oddVBand="0" w:evenVBand="0" w:oddHBand="0" w:evenHBand="0" w:firstRowFirstColumn="0" w:firstRowLastColumn="0" w:lastRowFirstColumn="0" w:lastRowLastColumn="0"/>
            <w:tcW w:w="4788" w:type="dxa"/>
            <w:shd w:val="clear" w:color="auto" w:fill="F2F2F2" w:themeFill="background1" w:themeFillShade="F2"/>
          </w:tcPr>
          <w:p w14:paraId="692E8C19" w14:textId="77777777" w:rsidR="002111C0" w:rsidRPr="006E3226" w:rsidRDefault="002111C0" w:rsidP="009B7831">
            <w:pPr>
              <w:pStyle w:val="NoSpacing"/>
            </w:pPr>
            <w:r w:rsidRPr="006E3226">
              <w:rPr>
                <w:spacing w:val="3"/>
              </w:rPr>
              <w:t>&lt;</w:t>
            </w:r>
            <w:proofErr w:type="spellStart"/>
            <w:r w:rsidRPr="006E3226">
              <w:rPr>
                <w:spacing w:val="-4"/>
              </w:rPr>
              <w:t>m</w:t>
            </w:r>
            <w:r w:rsidRPr="006E3226">
              <w:t>e</w:t>
            </w:r>
            <w:r w:rsidRPr="006E3226">
              <w:rPr>
                <w:spacing w:val="2"/>
              </w:rPr>
              <w:t>s</w:t>
            </w:r>
            <w:r w:rsidRPr="006E3226">
              <w:rPr>
                <w:spacing w:val="-1"/>
              </w:rPr>
              <w:t>s</w:t>
            </w:r>
            <w:r w:rsidRPr="006E3226">
              <w:t>a</w:t>
            </w:r>
            <w:r w:rsidRPr="006E3226">
              <w:rPr>
                <w:spacing w:val="-1"/>
              </w:rPr>
              <w:t>g</w:t>
            </w:r>
            <w:r w:rsidRPr="006E3226">
              <w:rPr>
                <w:spacing w:val="3"/>
              </w:rPr>
              <w:t>e</w:t>
            </w:r>
            <w:r w:rsidRPr="006E3226">
              <w:t>Str</w:t>
            </w:r>
            <w:r w:rsidRPr="006E3226">
              <w:rPr>
                <w:spacing w:val="-1"/>
              </w:rPr>
              <w:t>u</w:t>
            </w:r>
            <w:r w:rsidRPr="006E3226">
              <w:t>c</w:t>
            </w:r>
            <w:r w:rsidRPr="006E3226">
              <w:rPr>
                <w:spacing w:val="2"/>
              </w:rPr>
              <w:t>t</w:t>
            </w:r>
            <w:r w:rsidRPr="006E3226">
              <w:rPr>
                <w:spacing w:val="-1"/>
              </w:rPr>
              <w:t>u</w:t>
            </w:r>
            <w:r w:rsidRPr="006E3226">
              <w:rPr>
                <w:spacing w:val="1"/>
              </w:rPr>
              <w:t>r</w:t>
            </w:r>
            <w:r w:rsidRPr="006E3226">
              <w:t>e</w:t>
            </w:r>
            <w:proofErr w:type="spellEnd"/>
            <w:r w:rsidRPr="006E3226">
              <w:t>&gt;</w:t>
            </w:r>
          </w:p>
        </w:tc>
        <w:tc>
          <w:tcPr>
            <w:tcW w:w="4788" w:type="dxa"/>
          </w:tcPr>
          <w:p w14:paraId="39C18FD2" w14:textId="77777777" w:rsidR="002111C0" w:rsidRPr="006E3226" w:rsidRDefault="002111C0" w:rsidP="009B7831">
            <w:pPr>
              <w:pStyle w:val="NoSpacing"/>
              <w:cnfStyle w:val="000000000000" w:firstRow="0" w:lastRow="0" w:firstColumn="0" w:lastColumn="0" w:oddVBand="0" w:evenVBand="0" w:oddHBand="0" w:evenHBand="0" w:firstRowFirstColumn="0" w:firstRowLastColumn="0" w:lastRowFirstColumn="0" w:lastRowLastColumn="0"/>
            </w:pPr>
            <w:r w:rsidRPr="006E3226">
              <w:t>&lt;</w:t>
            </w:r>
            <w:proofErr w:type="spellStart"/>
            <w:r w:rsidRPr="006E3226">
              <w:rPr>
                <w:spacing w:val="2"/>
              </w:rPr>
              <w:t>s</w:t>
            </w:r>
            <w:r w:rsidRPr="006E3226">
              <w:rPr>
                <w:spacing w:val="-1"/>
              </w:rPr>
              <w:t>yn</w:t>
            </w:r>
            <w:r w:rsidRPr="006E3226">
              <w:t>t</w:t>
            </w:r>
            <w:r w:rsidRPr="006E3226">
              <w:rPr>
                <w:spacing w:val="2"/>
              </w:rPr>
              <w:t>a</w:t>
            </w:r>
            <w:r w:rsidRPr="006E3226">
              <w:rPr>
                <w:spacing w:val="-1"/>
              </w:rPr>
              <w:t>x</w:t>
            </w:r>
            <w:proofErr w:type="spellEnd"/>
            <w:r w:rsidRPr="006E3226">
              <w:t>&gt;X</w:t>
            </w:r>
            <w:r w:rsidRPr="006E3226">
              <w:rPr>
                <w:spacing w:val="3"/>
              </w:rPr>
              <w:t>M</w:t>
            </w:r>
            <w:r w:rsidRPr="006E3226">
              <w:rPr>
                <w:spacing w:val="-2"/>
              </w:rPr>
              <w:t>L</w:t>
            </w:r>
            <w:r w:rsidRPr="006E3226">
              <w:t>...</w:t>
            </w:r>
          </w:p>
        </w:tc>
      </w:tr>
      <w:tr w:rsidR="002111C0" w:rsidRPr="006E3226" w14:paraId="1C5DBCEB" w14:textId="77777777" w:rsidTr="009B7831">
        <w:tc>
          <w:tcPr>
            <w:cnfStyle w:val="001000000000" w:firstRow="0" w:lastRow="0" w:firstColumn="1" w:lastColumn="0" w:oddVBand="0" w:evenVBand="0" w:oddHBand="0" w:evenHBand="0" w:firstRowFirstColumn="0" w:firstRowLastColumn="0" w:lastRowFirstColumn="0" w:lastRowLastColumn="0"/>
            <w:tcW w:w="4788" w:type="dxa"/>
            <w:shd w:val="clear" w:color="auto" w:fill="F2F2F2" w:themeFill="background1" w:themeFillShade="F2"/>
          </w:tcPr>
          <w:p w14:paraId="7EDE14EA" w14:textId="77777777" w:rsidR="002111C0" w:rsidRPr="006E3226" w:rsidRDefault="002111C0" w:rsidP="009B7831">
            <w:pPr>
              <w:pStyle w:val="NoSpacing"/>
            </w:pPr>
            <w:r w:rsidRPr="006E3226">
              <w:t>&lt;</w:t>
            </w:r>
            <w:proofErr w:type="spellStart"/>
            <w:r w:rsidRPr="006E3226">
              <w:t>i</w:t>
            </w:r>
            <w:r w:rsidRPr="006E3226">
              <w:rPr>
                <w:spacing w:val="-1"/>
              </w:rPr>
              <w:t>n</w:t>
            </w:r>
            <w:r w:rsidRPr="006E3226">
              <w:t>t</w:t>
            </w:r>
            <w:r w:rsidRPr="006E3226">
              <w:rPr>
                <w:spacing w:val="2"/>
              </w:rPr>
              <w:t>e</w:t>
            </w:r>
            <w:r w:rsidRPr="006E3226">
              <w:rPr>
                <w:spacing w:val="-1"/>
              </w:rPr>
              <w:t>g</w:t>
            </w:r>
            <w:r w:rsidRPr="006E3226">
              <w:rPr>
                <w:spacing w:val="1"/>
              </w:rPr>
              <w:t>r</w:t>
            </w:r>
            <w:r w:rsidRPr="006E3226">
              <w:t>i</w:t>
            </w:r>
            <w:r w:rsidRPr="006E3226">
              <w:rPr>
                <w:spacing w:val="2"/>
              </w:rPr>
              <w:t>t</w:t>
            </w:r>
            <w:r w:rsidRPr="006E3226">
              <w:rPr>
                <w:spacing w:val="-4"/>
              </w:rPr>
              <w:t>y</w:t>
            </w:r>
            <w:proofErr w:type="spellEnd"/>
            <w:r w:rsidRPr="006E3226">
              <w:t>&gt;</w:t>
            </w:r>
          </w:p>
        </w:tc>
        <w:tc>
          <w:tcPr>
            <w:tcW w:w="4788" w:type="dxa"/>
          </w:tcPr>
          <w:p w14:paraId="28D55D01" w14:textId="77777777" w:rsidR="002111C0" w:rsidRPr="006E3226" w:rsidRDefault="002111C0" w:rsidP="009B7831">
            <w:pPr>
              <w:pStyle w:val="NoSpacing"/>
              <w:cnfStyle w:val="000000000000" w:firstRow="0" w:lastRow="0" w:firstColumn="0" w:lastColumn="0" w:oddVBand="0" w:evenVBand="0" w:oddHBand="0" w:evenHBand="0" w:firstRowFirstColumn="0" w:firstRowLastColumn="0" w:lastRowFirstColumn="0" w:lastRowLastColumn="0"/>
            </w:pPr>
            <w:r w:rsidRPr="006E3226">
              <w:t>&lt;</w:t>
            </w:r>
            <w:proofErr w:type="spellStart"/>
            <w:r w:rsidRPr="006E3226">
              <w:t>i</w:t>
            </w:r>
            <w:r w:rsidRPr="006E3226">
              <w:rPr>
                <w:spacing w:val="-1"/>
              </w:rPr>
              <w:t>n</w:t>
            </w:r>
            <w:r w:rsidRPr="006E3226">
              <w:t>t</w:t>
            </w:r>
            <w:r w:rsidRPr="006E3226">
              <w:rPr>
                <w:spacing w:val="2"/>
              </w:rPr>
              <w:t>e</w:t>
            </w:r>
            <w:r w:rsidRPr="006E3226">
              <w:rPr>
                <w:spacing w:val="-1"/>
              </w:rPr>
              <w:t>g</w:t>
            </w:r>
            <w:r w:rsidRPr="006E3226">
              <w:rPr>
                <w:spacing w:val="1"/>
              </w:rPr>
              <w:t>r</w:t>
            </w:r>
            <w:r w:rsidRPr="006E3226">
              <w:t>i</w:t>
            </w:r>
            <w:r w:rsidRPr="006E3226">
              <w:rPr>
                <w:spacing w:val="2"/>
              </w:rPr>
              <w:t>t</w:t>
            </w:r>
            <w:r w:rsidRPr="006E3226">
              <w:rPr>
                <w:spacing w:val="-1"/>
              </w:rPr>
              <w:t>y</w:t>
            </w:r>
            <w:r w:rsidRPr="006E3226">
              <w:rPr>
                <w:spacing w:val="1"/>
              </w:rPr>
              <w:t>C</w:t>
            </w:r>
            <w:r w:rsidRPr="006E3226">
              <w:rPr>
                <w:spacing w:val="-1"/>
              </w:rPr>
              <w:t>h</w:t>
            </w:r>
            <w:r w:rsidRPr="006E3226">
              <w:t>e</w:t>
            </w:r>
            <w:r w:rsidRPr="006E3226">
              <w:rPr>
                <w:spacing w:val="1"/>
              </w:rPr>
              <w:t>c</w:t>
            </w:r>
            <w:r w:rsidRPr="006E3226">
              <w:rPr>
                <w:spacing w:val="-1"/>
              </w:rPr>
              <w:t>k</w:t>
            </w:r>
            <w:proofErr w:type="spellEnd"/>
            <w:r w:rsidRPr="006E3226">
              <w:t>&gt;</w:t>
            </w:r>
            <w:r w:rsidRPr="006E3226">
              <w:rPr>
                <w:spacing w:val="1"/>
              </w:rPr>
              <w:t>&lt;</w:t>
            </w:r>
            <w:proofErr w:type="spellStart"/>
            <w:r w:rsidRPr="006E3226">
              <w:rPr>
                <w:spacing w:val="2"/>
              </w:rPr>
              <w:t>i</w:t>
            </w:r>
            <w:r w:rsidRPr="006E3226">
              <w:rPr>
                <w:spacing w:val="-1"/>
              </w:rPr>
              <w:t>n</w:t>
            </w:r>
            <w:r w:rsidRPr="006E3226">
              <w:t>t</w:t>
            </w:r>
            <w:r w:rsidRPr="006E3226">
              <w:rPr>
                <w:spacing w:val="2"/>
              </w:rPr>
              <w:t>e</w:t>
            </w:r>
            <w:r w:rsidRPr="006E3226">
              <w:rPr>
                <w:spacing w:val="-1"/>
              </w:rPr>
              <w:t>g</w:t>
            </w:r>
            <w:r w:rsidRPr="006E3226">
              <w:rPr>
                <w:spacing w:val="1"/>
              </w:rPr>
              <w:t>r</w:t>
            </w:r>
            <w:r w:rsidRPr="006E3226">
              <w:t>i</w:t>
            </w:r>
            <w:r w:rsidRPr="006E3226">
              <w:rPr>
                <w:spacing w:val="2"/>
              </w:rPr>
              <w:t>t</w:t>
            </w:r>
            <w:r w:rsidRPr="006E3226">
              <w:rPr>
                <w:spacing w:val="-1"/>
              </w:rPr>
              <w:t>y</w:t>
            </w:r>
            <w:r w:rsidRPr="006E3226">
              <w:rPr>
                <w:spacing w:val="3"/>
              </w:rPr>
              <w:t>M</w:t>
            </w:r>
            <w:r w:rsidRPr="006E3226">
              <w:t>et</w:t>
            </w:r>
            <w:r w:rsidRPr="006E3226">
              <w:rPr>
                <w:spacing w:val="-1"/>
              </w:rPr>
              <w:t>h</w:t>
            </w:r>
            <w:r w:rsidRPr="006E3226">
              <w:rPr>
                <w:spacing w:val="1"/>
              </w:rPr>
              <w:t>od</w:t>
            </w:r>
            <w:proofErr w:type="spellEnd"/>
            <w:r w:rsidRPr="006E3226">
              <w:t>&gt;</w:t>
            </w:r>
            <w:r w:rsidRPr="006E3226">
              <w:rPr>
                <w:spacing w:val="1"/>
              </w:rPr>
              <w:t>M</w:t>
            </w:r>
            <w:r w:rsidRPr="006E3226">
              <w:t>D</w:t>
            </w:r>
            <w:r w:rsidRPr="006E3226">
              <w:rPr>
                <w:spacing w:val="1"/>
              </w:rPr>
              <w:t>5</w:t>
            </w:r>
            <w:r w:rsidRPr="006E3226">
              <w:t>...</w:t>
            </w:r>
          </w:p>
        </w:tc>
      </w:tr>
    </w:tbl>
    <w:p w14:paraId="532536C5" w14:textId="77777777" w:rsidR="002111C0" w:rsidRPr="006E3226" w:rsidRDefault="002111C0" w:rsidP="002111C0">
      <w:pPr>
        <w:spacing w:after="0"/>
        <w:rPr>
          <w:lang w:val="en-US"/>
        </w:rPr>
      </w:pPr>
    </w:p>
    <w:p w14:paraId="55B314A2" w14:textId="77777777" w:rsidR="002111C0" w:rsidRPr="006E3226" w:rsidRDefault="002111C0" w:rsidP="002111C0">
      <w:pPr>
        <w:pStyle w:val="NoSpacing"/>
        <w:numPr>
          <w:ilvl w:val="0"/>
          <w:numId w:val="24"/>
        </w:numPr>
      </w:pPr>
      <w:r w:rsidRPr="006E3226">
        <w:rPr>
          <w:spacing w:val="1"/>
        </w:rPr>
        <w:t>[</w:t>
      </w:r>
      <w:proofErr w:type="spellStart"/>
      <w:r w:rsidRPr="006E3226">
        <w:t>e</w:t>
      </w:r>
      <w:r w:rsidRPr="006E3226">
        <w:rPr>
          <w:spacing w:val="-1"/>
        </w:rPr>
        <w:t>nv</w:t>
      </w:r>
      <w:proofErr w:type="spellEnd"/>
      <w:r w:rsidRPr="006E3226">
        <w:t>]</w:t>
      </w:r>
      <w:r w:rsidRPr="006E3226">
        <w:rPr>
          <w:spacing w:val="-3"/>
        </w:rPr>
        <w:t xml:space="preserve"> </w:t>
      </w:r>
      <w:r w:rsidRPr="006E3226">
        <w:t>=</w:t>
      </w:r>
      <w:r w:rsidRPr="006E3226">
        <w:rPr>
          <w:spacing w:val="2"/>
        </w:rPr>
        <w:t xml:space="preserve"> </w:t>
      </w:r>
      <w:r w:rsidRPr="006E3226">
        <w:rPr>
          <w:spacing w:val="-2"/>
        </w:rPr>
        <w:t>'</w:t>
      </w:r>
      <w:r w:rsidR="00D62CC3" w:rsidRPr="006E3226">
        <w:t>a</w:t>
      </w:r>
      <w:r w:rsidRPr="006E3226">
        <w:rPr>
          <w:spacing w:val="-1"/>
        </w:rPr>
        <w:t xml:space="preserve"> </w:t>
      </w:r>
      <w:r w:rsidRPr="006E3226">
        <w:t>|</w:t>
      </w:r>
      <w:r w:rsidRPr="006E3226">
        <w:rPr>
          <w:spacing w:val="-4"/>
        </w:rPr>
        <w:t xml:space="preserve"> </w:t>
      </w:r>
      <w:r w:rsidR="00D62CC3" w:rsidRPr="006E3226">
        <w:rPr>
          <w:spacing w:val="4"/>
        </w:rPr>
        <w:t>p</w:t>
      </w:r>
      <w:r w:rsidRPr="006E3226">
        <w:t>'</w:t>
      </w:r>
    </w:p>
    <w:p w14:paraId="522B685C" w14:textId="77777777" w:rsidR="002111C0" w:rsidRPr="006E3226" w:rsidRDefault="002111C0" w:rsidP="002111C0">
      <w:pPr>
        <w:pStyle w:val="NoSpacing"/>
        <w:numPr>
          <w:ilvl w:val="0"/>
          <w:numId w:val="24"/>
        </w:numPr>
      </w:pPr>
      <w:r w:rsidRPr="006E3226">
        <w:rPr>
          <w:spacing w:val="1"/>
        </w:rPr>
        <w:t>[</w:t>
      </w:r>
      <w:proofErr w:type="spellStart"/>
      <w:r w:rsidRPr="006E3226">
        <w:rPr>
          <w:spacing w:val="-1"/>
        </w:rPr>
        <w:t>sss</w:t>
      </w:r>
      <w:proofErr w:type="spellEnd"/>
      <w:r w:rsidRPr="006E3226">
        <w:t>]</w:t>
      </w:r>
      <w:r w:rsidRPr="006E3226">
        <w:rPr>
          <w:spacing w:val="-3"/>
        </w:rPr>
        <w:t xml:space="preserve"> </w:t>
      </w:r>
      <w:r w:rsidRPr="006E3226">
        <w:t xml:space="preserve">= </w:t>
      </w:r>
      <w:r w:rsidRPr="006E3226">
        <w:rPr>
          <w:spacing w:val="-1"/>
        </w:rPr>
        <w:t>v</w:t>
      </w:r>
      <w:r w:rsidRPr="006E3226">
        <w:t>al</w:t>
      </w:r>
      <w:r w:rsidRPr="006E3226">
        <w:rPr>
          <w:spacing w:val="3"/>
        </w:rPr>
        <w:t>e</w:t>
      </w:r>
      <w:r w:rsidRPr="006E3226">
        <w:rPr>
          <w:spacing w:val="-1"/>
        </w:rPr>
        <w:t>u</w:t>
      </w:r>
      <w:r w:rsidRPr="006E3226">
        <w:t>r</w:t>
      </w:r>
      <w:r w:rsidRPr="006E3226">
        <w:rPr>
          <w:spacing w:val="-4"/>
        </w:rPr>
        <w:t xml:space="preserve"> </w:t>
      </w:r>
      <w:r w:rsidRPr="006E3226">
        <w:rPr>
          <w:spacing w:val="1"/>
        </w:rPr>
        <w:t>r</w:t>
      </w:r>
      <w:r w:rsidRPr="006E3226">
        <w:t>e</w:t>
      </w:r>
      <w:r w:rsidRPr="006E3226">
        <w:rPr>
          <w:spacing w:val="1"/>
        </w:rPr>
        <w:t>pr</w:t>
      </w:r>
      <w:r w:rsidRPr="006E3226">
        <w:t>ése</w:t>
      </w:r>
      <w:r w:rsidRPr="006E3226">
        <w:rPr>
          <w:spacing w:val="-1"/>
        </w:rPr>
        <w:t>n</w:t>
      </w:r>
      <w:r w:rsidRPr="006E3226">
        <w:t>t</w:t>
      </w:r>
      <w:r w:rsidRPr="006E3226">
        <w:rPr>
          <w:spacing w:val="2"/>
        </w:rPr>
        <w:t>a</w:t>
      </w:r>
      <w:r w:rsidRPr="006E3226">
        <w:rPr>
          <w:spacing w:val="-1"/>
        </w:rPr>
        <w:t>n</w:t>
      </w:r>
      <w:r w:rsidRPr="006E3226">
        <w:t>t</w:t>
      </w:r>
      <w:r w:rsidRPr="006E3226">
        <w:rPr>
          <w:spacing w:val="-10"/>
        </w:rPr>
        <w:t xml:space="preserve"> </w:t>
      </w:r>
      <w:r w:rsidRPr="006E3226">
        <w:t xml:space="preserve">le </w:t>
      </w:r>
      <w:r w:rsidRPr="006E3226">
        <w:rPr>
          <w:spacing w:val="2"/>
        </w:rPr>
        <w:t>s</w:t>
      </w:r>
      <w:r w:rsidRPr="006E3226">
        <w:t>e</w:t>
      </w:r>
      <w:r w:rsidRPr="006E3226">
        <w:rPr>
          <w:spacing w:val="1"/>
        </w:rPr>
        <w:t>c</w:t>
      </w:r>
      <w:r w:rsidRPr="006E3226">
        <w:t>te</w:t>
      </w:r>
      <w:r w:rsidRPr="006E3226">
        <w:rPr>
          <w:spacing w:val="-1"/>
        </w:rPr>
        <w:t>u</w:t>
      </w:r>
      <w:r w:rsidRPr="006E3226">
        <w:t>r</w:t>
      </w:r>
      <w:r w:rsidRPr="006E3226">
        <w:rPr>
          <w:spacing w:val="-5"/>
        </w:rPr>
        <w:t xml:space="preserve"> </w:t>
      </w:r>
      <w:r w:rsidRPr="006E3226">
        <w:rPr>
          <w:spacing w:val="1"/>
        </w:rPr>
        <w:t>d</w:t>
      </w:r>
      <w:r w:rsidRPr="006E3226">
        <w:t>e</w:t>
      </w:r>
      <w:r w:rsidRPr="006E3226">
        <w:rPr>
          <w:spacing w:val="-1"/>
        </w:rPr>
        <w:t xml:space="preserve"> </w:t>
      </w:r>
      <w:r w:rsidRPr="006E3226">
        <w:t>la</w:t>
      </w:r>
      <w:r w:rsidRPr="006E3226">
        <w:rPr>
          <w:spacing w:val="-1"/>
        </w:rPr>
        <w:t xml:space="preserve"> s</w:t>
      </w:r>
      <w:r w:rsidRPr="006E3226">
        <w:t>é</w:t>
      </w:r>
      <w:r w:rsidRPr="006E3226">
        <w:rPr>
          <w:spacing w:val="1"/>
        </w:rPr>
        <w:t>c</w:t>
      </w:r>
      <w:r w:rsidRPr="006E3226">
        <w:rPr>
          <w:spacing w:val="-1"/>
        </w:rPr>
        <w:t>u</w:t>
      </w:r>
      <w:r w:rsidRPr="006E3226">
        <w:rPr>
          <w:spacing w:val="1"/>
        </w:rPr>
        <w:t>r</w:t>
      </w:r>
      <w:r w:rsidRPr="006E3226">
        <w:t>ité</w:t>
      </w:r>
      <w:r w:rsidRPr="006E3226">
        <w:rPr>
          <w:spacing w:val="-6"/>
        </w:rPr>
        <w:t xml:space="preserve"> </w:t>
      </w:r>
      <w:r w:rsidRPr="006E3226">
        <w:rPr>
          <w:spacing w:val="-1"/>
        </w:rPr>
        <w:t>s</w:t>
      </w:r>
      <w:r w:rsidRPr="006E3226">
        <w:rPr>
          <w:spacing w:val="1"/>
        </w:rPr>
        <w:t>o</w:t>
      </w:r>
      <w:r w:rsidRPr="006E3226">
        <w:t>ciale</w:t>
      </w:r>
    </w:p>
    <w:p w14:paraId="664F85A2" w14:textId="77777777" w:rsidR="002111C0" w:rsidRPr="006E3226" w:rsidRDefault="002111C0" w:rsidP="002111C0">
      <w:pPr>
        <w:pStyle w:val="NoSpacing"/>
        <w:numPr>
          <w:ilvl w:val="0"/>
          <w:numId w:val="24"/>
        </w:numPr>
      </w:pPr>
      <w:r w:rsidRPr="006E3226">
        <w:rPr>
          <w:spacing w:val="1"/>
        </w:rPr>
        <w:t>[</w:t>
      </w:r>
      <w:r w:rsidRPr="006E3226">
        <w:t>iii]</w:t>
      </w:r>
      <w:r w:rsidRPr="006E3226">
        <w:rPr>
          <w:spacing w:val="-2"/>
        </w:rPr>
        <w:t xml:space="preserve"> </w:t>
      </w:r>
      <w:r w:rsidRPr="006E3226">
        <w:t xml:space="preserve">= </w:t>
      </w:r>
      <w:r w:rsidRPr="006E3226">
        <w:rPr>
          <w:spacing w:val="-1"/>
        </w:rPr>
        <w:t>v</w:t>
      </w:r>
      <w:r w:rsidRPr="006E3226">
        <w:t>ale</w:t>
      </w:r>
      <w:r w:rsidRPr="006E3226">
        <w:rPr>
          <w:spacing w:val="-1"/>
        </w:rPr>
        <w:t>u</w:t>
      </w:r>
      <w:r w:rsidRPr="006E3226">
        <w:t>r</w:t>
      </w:r>
      <w:r w:rsidRPr="006E3226">
        <w:rPr>
          <w:spacing w:val="-4"/>
        </w:rPr>
        <w:t xml:space="preserve"> </w:t>
      </w:r>
      <w:r w:rsidRPr="006E3226">
        <w:rPr>
          <w:spacing w:val="1"/>
        </w:rPr>
        <w:t>r</w:t>
      </w:r>
      <w:r w:rsidRPr="006E3226">
        <w:t>e</w:t>
      </w:r>
      <w:r w:rsidRPr="006E3226">
        <w:rPr>
          <w:spacing w:val="1"/>
        </w:rPr>
        <w:t>pr</w:t>
      </w:r>
      <w:r w:rsidRPr="006E3226">
        <w:t>ése</w:t>
      </w:r>
      <w:r w:rsidRPr="006E3226">
        <w:rPr>
          <w:spacing w:val="-1"/>
        </w:rPr>
        <w:t>n</w:t>
      </w:r>
      <w:r w:rsidRPr="006E3226">
        <w:t>t</w:t>
      </w:r>
      <w:r w:rsidRPr="006E3226">
        <w:rPr>
          <w:spacing w:val="2"/>
        </w:rPr>
        <w:t>a</w:t>
      </w:r>
      <w:r w:rsidRPr="006E3226">
        <w:rPr>
          <w:spacing w:val="-1"/>
        </w:rPr>
        <w:t>n</w:t>
      </w:r>
      <w:r w:rsidRPr="006E3226">
        <w:t>t</w:t>
      </w:r>
      <w:r w:rsidRPr="006E3226">
        <w:rPr>
          <w:spacing w:val="-10"/>
        </w:rPr>
        <w:t xml:space="preserve"> </w:t>
      </w:r>
      <w:r w:rsidRPr="006E3226">
        <w:t xml:space="preserve">le </w:t>
      </w:r>
      <w:r w:rsidRPr="006E3226">
        <w:rPr>
          <w:spacing w:val="2"/>
        </w:rPr>
        <w:t>t</w:t>
      </w:r>
      <w:r w:rsidRPr="006E3226">
        <w:rPr>
          <w:spacing w:val="1"/>
        </w:rPr>
        <w:t>yp</w:t>
      </w:r>
      <w:r w:rsidRPr="006E3226">
        <w:t>e</w:t>
      </w:r>
      <w:r w:rsidRPr="006E3226">
        <w:rPr>
          <w:spacing w:val="-2"/>
        </w:rPr>
        <w:t xml:space="preserve"> </w:t>
      </w:r>
      <w:r w:rsidRPr="006E3226">
        <w:rPr>
          <w:spacing w:val="1"/>
        </w:rPr>
        <w:t>d</w:t>
      </w:r>
      <w:r w:rsidRPr="006E3226">
        <w:rPr>
          <w:spacing w:val="-2"/>
        </w:rPr>
        <w:t>'</w:t>
      </w:r>
      <w:r w:rsidRPr="006E3226">
        <w:t>i</w:t>
      </w:r>
      <w:r w:rsidRPr="006E3226">
        <w:rPr>
          <w:spacing w:val="-1"/>
        </w:rPr>
        <w:t>n</w:t>
      </w:r>
      <w:r w:rsidRPr="006E3226">
        <w:rPr>
          <w:spacing w:val="2"/>
        </w:rPr>
        <w:t>s</w:t>
      </w:r>
      <w:r w:rsidRPr="006E3226">
        <w:t>ti</w:t>
      </w:r>
      <w:r w:rsidRPr="006E3226">
        <w:rPr>
          <w:spacing w:val="2"/>
        </w:rPr>
        <w:t>t</w:t>
      </w:r>
      <w:r w:rsidRPr="006E3226">
        <w:rPr>
          <w:spacing w:val="-1"/>
        </w:rPr>
        <w:t>u</w:t>
      </w:r>
      <w:r w:rsidRPr="006E3226">
        <w:t>ti</w:t>
      </w:r>
      <w:r w:rsidRPr="006E3226">
        <w:rPr>
          <w:spacing w:val="1"/>
        </w:rPr>
        <w:t>o</w:t>
      </w:r>
      <w:r w:rsidRPr="006E3226">
        <w:t>n</w:t>
      </w:r>
      <w:r w:rsidRPr="006E3226">
        <w:rPr>
          <w:spacing w:val="-10"/>
        </w:rPr>
        <w:t xml:space="preserve"> </w:t>
      </w:r>
      <w:r w:rsidRPr="006E3226">
        <w:rPr>
          <w:spacing w:val="1"/>
        </w:rPr>
        <w:t>d</w:t>
      </w:r>
      <w:r w:rsidRPr="006E3226">
        <w:t>u</w:t>
      </w:r>
      <w:r w:rsidRPr="006E3226">
        <w:rPr>
          <w:spacing w:val="-1"/>
        </w:rPr>
        <w:t xml:space="preserve"> s</w:t>
      </w:r>
      <w:r w:rsidRPr="006E3226">
        <w:t>e</w:t>
      </w:r>
      <w:r w:rsidRPr="006E3226">
        <w:rPr>
          <w:spacing w:val="1"/>
        </w:rPr>
        <w:t>c</w:t>
      </w:r>
      <w:r w:rsidRPr="006E3226">
        <w:t>te</w:t>
      </w:r>
      <w:r w:rsidRPr="006E3226">
        <w:rPr>
          <w:spacing w:val="-1"/>
        </w:rPr>
        <w:t>u</w:t>
      </w:r>
      <w:r w:rsidRPr="006E3226">
        <w:t>r</w:t>
      </w:r>
      <w:r w:rsidRPr="006E3226">
        <w:rPr>
          <w:spacing w:val="-5"/>
        </w:rPr>
        <w:t xml:space="preserve"> </w:t>
      </w:r>
      <w:r w:rsidRPr="006E3226">
        <w:rPr>
          <w:spacing w:val="1"/>
        </w:rPr>
        <w:t>d</w:t>
      </w:r>
      <w:r w:rsidRPr="006E3226">
        <w:t>e</w:t>
      </w:r>
      <w:r w:rsidRPr="006E3226">
        <w:rPr>
          <w:spacing w:val="-1"/>
        </w:rPr>
        <w:t xml:space="preserve"> </w:t>
      </w:r>
      <w:r w:rsidRPr="006E3226">
        <w:rPr>
          <w:spacing w:val="2"/>
        </w:rPr>
        <w:t>l</w:t>
      </w:r>
      <w:r w:rsidRPr="006E3226">
        <w:t>a</w:t>
      </w:r>
      <w:r w:rsidRPr="006E3226">
        <w:rPr>
          <w:spacing w:val="6"/>
        </w:rPr>
        <w:t xml:space="preserve"> </w:t>
      </w:r>
      <w:r w:rsidRPr="006E3226">
        <w:rPr>
          <w:spacing w:val="-1"/>
        </w:rPr>
        <w:t>s</w:t>
      </w:r>
      <w:r w:rsidRPr="006E3226">
        <w:t>é</w:t>
      </w:r>
      <w:r w:rsidRPr="006E3226">
        <w:rPr>
          <w:spacing w:val="1"/>
        </w:rPr>
        <w:t>c</w:t>
      </w:r>
      <w:r w:rsidRPr="006E3226">
        <w:rPr>
          <w:spacing w:val="-1"/>
        </w:rPr>
        <w:t>u</w:t>
      </w:r>
      <w:r w:rsidRPr="006E3226">
        <w:rPr>
          <w:spacing w:val="1"/>
        </w:rPr>
        <w:t>r</w:t>
      </w:r>
      <w:r w:rsidRPr="006E3226">
        <w:t>ité</w:t>
      </w:r>
      <w:r w:rsidRPr="006E3226">
        <w:rPr>
          <w:spacing w:val="-6"/>
        </w:rPr>
        <w:t xml:space="preserve"> </w:t>
      </w:r>
      <w:r w:rsidRPr="006E3226">
        <w:rPr>
          <w:spacing w:val="-1"/>
        </w:rPr>
        <w:t>s</w:t>
      </w:r>
      <w:r w:rsidRPr="006E3226">
        <w:rPr>
          <w:spacing w:val="1"/>
        </w:rPr>
        <w:t>o</w:t>
      </w:r>
      <w:r w:rsidRPr="006E3226">
        <w:t>ciale</w:t>
      </w:r>
    </w:p>
    <w:p w14:paraId="13C68D7E" w14:textId="77777777" w:rsidR="002111C0" w:rsidRPr="006E3226" w:rsidRDefault="002111C0" w:rsidP="005A1B43">
      <w:pPr>
        <w:pStyle w:val="NoSpacing"/>
        <w:numPr>
          <w:ilvl w:val="0"/>
          <w:numId w:val="24"/>
        </w:numPr>
      </w:pPr>
      <w:r w:rsidRPr="006E3226">
        <w:rPr>
          <w:spacing w:val="1"/>
          <w:position w:val="-1"/>
        </w:rPr>
        <w:t>[</w:t>
      </w:r>
      <w:proofErr w:type="spellStart"/>
      <w:r w:rsidRPr="006E3226">
        <w:rPr>
          <w:spacing w:val="-1"/>
          <w:position w:val="-1"/>
        </w:rPr>
        <w:t>n</w:t>
      </w:r>
      <w:r w:rsidRPr="006E3226">
        <w:rPr>
          <w:spacing w:val="1"/>
          <w:position w:val="-1"/>
        </w:rPr>
        <w:t>n</w:t>
      </w:r>
      <w:r w:rsidRPr="006E3226">
        <w:rPr>
          <w:spacing w:val="-1"/>
          <w:position w:val="-1"/>
        </w:rPr>
        <w:t>n</w:t>
      </w:r>
      <w:r w:rsidRPr="006E3226">
        <w:rPr>
          <w:spacing w:val="1"/>
          <w:position w:val="-1"/>
        </w:rPr>
        <w:t>nn</w:t>
      </w:r>
      <w:r w:rsidRPr="006E3226">
        <w:rPr>
          <w:spacing w:val="-1"/>
          <w:position w:val="-1"/>
        </w:rPr>
        <w:t>n</w:t>
      </w:r>
      <w:r w:rsidRPr="006E3226">
        <w:rPr>
          <w:spacing w:val="1"/>
          <w:position w:val="-1"/>
        </w:rPr>
        <w:t>nn</w:t>
      </w:r>
      <w:r w:rsidRPr="006E3226">
        <w:rPr>
          <w:spacing w:val="-1"/>
          <w:position w:val="-1"/>
        </w:rPr>
        <w:t>nn</w:t>
      </w:r>
      <w:proofErr w:type="spellEnd"/>
      <w:r w:rsidRPr="006E3226">
        <w:rPr>
          <w:position w:val="-1"/>
        </w:rPr>
        <w:t>]</w:t>
      </w:r>
      <w:r w:rsidRPr="006E3226">
        <w:rPr>
          <w:spacing w:val="-10"/>
          <w:position w:val="-1"/>
        </w:rPr>
        <w:t xml:space="preserve"> </w:t>
      </w:r>
      <w:r w:rsidRPr="006E3226">
        <w:rPr>
          <w:position w:val="-1"/>
        </w:rPr>
        <w:t>=</w:t>
      </w:r>
      <w:r w:rsidRPr="006E3226">
        <w:rPr>
          <w:spacing w:val="2"/>
          <w:position w:val="-1"/>
        </w:rPr>
        <w:t xml:space="preserve"> </w:t>
      </w:r>
      <w:r w:rsidRPr="006E3226">
        <w:rPr>
          <w:spacing w:val="-1"/>
          <w:position w:val="-1"/>
        </w:rPr>
        <w:t>n</w:t>
      </w:r>
      <w:r w:rsidRPr="006E3226">
        <w:rPr>
          <w:spacing w:val="1"/>
          <w:position w:val="-1"/>
        </w:rPr>
        <w:t>u</w:t>
      </w:r>
      <w:r w:rsidRPr="006E3226">
        <w:rPr>
          <w:spacing w:val="-1"/>
          <w:position w:val="-1"/>
        </w:rPr>
        <w:t>m</w:t>
      </w:r>
      <w:r w:rsidRPr="006E3226">
        <w:rPr>
          <w:position w:val="-1"/>
        </w:rPr>
        <w:t>é</w:t>
      </w:r>
      <w:r w:rsidRPr="006E3226">
        <w:rPr>
          <w:spacing w:val="1"/>
          <w:position w:val="-1"/>
        </w:rPr>
        <w:t>r</w:t>
      </w:r>
      <w:r w:rsidRPr="006E3226">
        <w:rPr>
          <w:position w:val="-1"/>
        </w:rPr>
        <w:t>o</w:t>
      </w:r>
      <w:r w:rsidRPr="006E3226">
        <w:rPr>
          <w:spacing w:val="-5"/>
          <w:position w:val="-1"/>
        </w:rPr>
        <w:t xml:space="preserve"> </w:t>
      </w:r>
      <w:r w:rsidRPr="006E3226">
        <w:rPr>
          <w:spacing w:val="1"/>
          <w:position w:val="-1"/>
        </w:rPr>
        <w:t>d</w:t>
      </w:r>
      <w:r w:rsidRPr="006E3226">
        <w:rPr>
          <w:spacing w:val="-2"/>
          <w:position w:val="-1"/>
        </w:rPr>
        <w:t>'</w:t>
      </w:r>
      <w:r w:rsidRPr="006E3226">
        <w:rPr>
          <w:spacing w:val="3"/>
          <w:position w:val="-1"/>
        </w:rPr>
        <w:t>e</w:t>
      </w:r>
      <w:r w:rsidRPr="006E3226">
        <w:rPr>
          <w:spacing w:val="-1"/>
          <w:position w:val="-1"/>
        </w:rPr>
        <w:t>n</w:t>
      </w:r>
      <w:r w:rsidRPr="006E3226">
        <w:rPr>
          <w:position w:val="-1"/>
        </w:rPr>
        <w:t>t</w:t>
      </w:r>
      <w:r w:rsidRPr="006E3226">
        <w:rPr>
          <w:spacing w:val="3"/>
          <w:position w:val="-1"/>
        </w:rPr>
        <w:t>r</w:t>
      </w:r>
      <w:r w:rsidRPr="006E3226">
        <w:rPr>
          <w:position w:val="-1"/>
        </w:rPr>
        <w:t>e</w:t>
      </w:r>
      <w:r w:rsidRPr="006E3226">
        <w:rPr>
          <w:spacing w:val="1"/>
          <w:position w:val="-1"/>
        </w:rPr>
        <w:t>pr</w:t>
      </w:r>
      <w:r w:rsidRPr="006E3226">
        <w:rPr>
          <w:position w:val="-1"/>
        </w:rPr>
        <w:t>i</w:t>
      </w:r>
      <w:r w:rsidRPr="006E3226">
        <w:rPr>
          <w:spacing w:val="-1"/>
          <w:position w:val="-1"/>
        </w:rPr>
        <w:t>s</w:t>
      </w:r>
      <w:r w:rsidRPr="006E3226">
        <w:rPr>
          <w:position w:val="-1"/>
        </w:rPr>
        <w:t>e</w:t>
      </w:r>
    </w:p>
    <w:p w14:paraId="432ED4FE" w14:textId="77777777" w:rsidR="00315681" w:rsidRPr="006E3226" w:rsidRDefault="00315681" w:rsidP="00315681">
      <w:pPr>
        <w:pStyle w:val="NoSpacing"/>
        <w:numPr>
          <w:ilvl w:val="0"/>
          <w:numId w:val="24"/>
        </w:numPr>
      </w:pPr>
      <w:r w:rsidRPr="006E3226">
        <w:t xml:space="preserve">[code </w:t>
      </w:r>
      <w:proofErr w:type="spellStart"/>
      <w:r w:rsidRPr="006E3226">
        <w:t>name</w:t>
      </w:r>
      <w:proofErr w:type="spellEnd"/>
      <w:r w:rsidRPr="006E3226">
        <w:t>] correspond à l’opération défini dans le fichier :</w:t>
      </w:r>
    </w:p>
    <w:p w14:paraId="76ADF348" w14:textId="77777777" w:rsidR="00315681" w:rsidRPr="006E3226" w:rsidRDefault="00315681" w:rsidP="00315681">
      <w:pPr>
        <w:pStyle w:val="NoSpacing"/>
        <w:numPr>
          <w:ilvl w:val="1"/>
          <w:numId w:val="24"/>
        </w:numPr>
      </w:pPr>
      <w:r w:rsidRPr="006E3226">
        <w:t>NEW : NEW</w:t>
      </w:r>
    </w:p>
    <w:p w14:paraId="0A5AF74A" w14:textId="77777777" w:rsidR="00315681" w:rsidRPr="006E3226" w:rsidRDefault="00315681" w:rsidP="00315681">
      <w:pPr>
        <w:pStyle w:val="NoSpacing"/>
        <w:numPr>
          <w:ilvl w:val="1"/>
          <w:numId w:val="24"/>
        </w:numPr>
      </w:pPr>
      <w:r w:rsidRPr="006E3226">
        <w:t>DEL : SUPPRESS</w:t>
      </w:r>
    </w:p>
    <w:p w14:paraId="5ECD752C" w14:textId="77777777" w:rsidR="00315681" w:rsidRPr="006E3226" w:rsidRDefault="00315681" w:rsidP="00315681">
      <w:pPr>
        <w:pStyle w:val="NoSpacing"/>
        <w:numPr>
          <w:ilvl w:val="1"/>
          <w:numId w:val="24"/>
        </w:numPr>
      </w:pPr>
      <w:r w:rsidRPr="006E3226">
        <w:t>QRY : QUERY</w:t>
      </w:r>
    </w:p>
    <w:p w14:paraId="0B150808" w14:textId="77777777" w:rsidR="005A1B43" w:rsidRPr="005A1B43" w:rsidRDefault="00315681" w:rsidP="005A1B43">
      <w:pPr>
        <w:pStyle w:val="NoSpacing"/>
        <w:numPr>
          <w:ilvl w:val="1"/>
          <w:numId w:val="24"/>
        </w:numPr>
      </w:pPr>
      <w:r w:rsidRPr="006E3226">
        <w:t>OW : OVERWRITE</w:t>
      </w:r>
      <w:bookmarkStart w:id="34" w:name="_Toc413917234"/>
      <w:bookmarkEnd w:id="17"/>
      <w:bookmarkEnd w:id="34"/>
    </w:p>
    <w:p w14:paraId="40E1D5BA" w14:textId="77777777" w:rsidR="00C516FE" w:rsidRPr="005A1B43" w:rsidRDefault="005A1B43" w:rsidP="0047771A">
      <w:pPr>
        <w:pStyle w:val="NoSpacing"/>
        <w:numPr>
          <w:ilvl w:val="0"/>
          <w:numId w:val="24"/>
        </w:numPr>
        <w:rPr>
          <w:i/>
        </w:rPr>
      </w:pPr>
      <w:r w:rsidRPr="005A1B43">
        <w:rPr>
          <w:spacing w:val="1"/>
          <w:position w:val="-1"/>
        </w:rPr>
        <w:t>[</w:t>
      </w:r>
      <w:proofErr w:type="spellStart"/>
      <w:r w:rsidRPr="005A1B43">
        <w:rPr>
          <w:spacing w:val="-1"/>
          <w:position w:val="-1"/>
        </w:rPr>
        <w:t>un</w:t>
      </w:r>
      <w:r w:rsidRPr="005A1B43">
        <w:rPr>
          <w:position w:val="-1"/>
        </w:rPr>
        <w:t>iq</w:t>
      </w:r>
      <w:proofErr w:type="spellEnd"/>
      <w:r w:rsidRPr="005A1B43">
        <w:rPr>
          <w:spacing w:val="-3"/>
          <w:position w:val="-1"/>
        </w:rPr>
        <w:t xml:space="preserve"> </w:t>
      </w:r>
      <w:r w:rsidRPr="005A1B43">
        <w:rPr>
          <w:position w:val="-1"/>
        </w:rPr>
        <w:t>i</w:t>
      </w:r>
      <w:r w:rsidRPr="005A1B43">
        <w:rPr>
          <w:spacing w:val="1"/>
          <w:position w:val="-1"/>
        </w:rPr>
        <w:t>d</w:t>
      </w:r>
      <w:r w:rsidRPr="005A1B43">
        <w:rPr>
          <w:position w:val="-1"/>
        </w:rPr>
        <w:t>]</w:t>
      </w:r>
      <w:r w:rsidRPr="005A1B43">
        <w:rPr>
          <w:spacing w:val="-1"/>
          <w:position w:val="-1"/>
        </w:rPr>
        <w:t xml:space="preserve"> </w:t>
      </w:r>
      <w:r w:rsidRPr="005A1B43">
        <w:rPr>
          <w:position w:val="-1"/>
        </w:rPr>
        <w:t xml:space="preserve">= </w:t>
      </w:r>
      <w:r w:rsidRPr="005A1B43">
        <w:rPr>
          <w:spacing w:val="-1"/>
          <w:position w:val="-1"/>
        </w:rPr>
        <w:t>un</w:t>
      </w:r>
      <w:r w:rsidRPr="005A1B43">
        <w:rPr>
          <w:position w:val="-1"/>
        </w:rPr>
        <w:t xml:space="preserve">e </w:t>
      </w:r>
      <w:r w:rsidRPr="005A1B43">
        <w:rPr>
          <w:spacing w:val="-1"/>
          <w:position w:val="-1"/>
        </w:rPr>
        <w:t>v</w:t>
      </w:r>
      <w:r w:rsidRPr="005A1B43">
        <w:rPr>
          <w:position w:val="-1"/>
        </w:rPr>
        <w:t>al</w:t>
      </w:r>
      <w:r w:rsidRPr="005A1B43">
        <w:rPr>
          <w:spacing w:val="3"/>
          <w:position w:val="-1"/>
        </w:rPr>
        <w:t>e</w:t>
      </w:r>
      <w:r w:rsidRPr="005A1B43">
        <w:rPr>
          <w:spacing w:val="-1"/>
          <w:position w:val="-1"/>
        </w:rPr>
        <w:t>u</w:t>
      </w:r>
      <w:r w:rsidRPr="005A1B43">
        <w:rPr>
          <w:position w:val="-1"/>
        </w:rPr>
        <w:t>r</w:t>
      </w:r>
      <w:r w:rsidRPr="005A1B43">
        <w:rPr>
          <w:spacing w:val="-4"/>
          <w:position w:val="-1"/>
        </w:rPr>
        <w:t xml:space="preserve"> </w:t>
      </w:r>
      <w:r w:rsidRPr="005A1B43">
        <w:rPr>
          <w:spacing w:val="1"/>
          <w:position w:val="-1"/>
        </w:rPr>
        <w:t>p</w:t>
      </w:r>
      <w:r w:rsidRPr="005A1B43">
        <w:rPr>
          <w:position w:val="-1"/>
        </w:rPr>
        <w:t>e</w:t>
      </w:r>
      <w:r w:rsidRPr="005A1B43">
        <w:rPr>
          <w:spacing w:val="1"/>
          <w:position w:val="-1"/>
        </w:rPr>
        <w:t>r</w:t>
      </w:r>
      <w:r w:rsidRPr="005A1B43">
        <w:rPr>
          <w:spacing w:val="-4"/>
          <w:position w:val="-1"/>
        </w:rPr>
        <w:t>m</w:t>
      </w:r>
      <w:r w:rsidRPr="005A1B43">
        <w:rPr>
          <w:spacing w:val="3"/>
          <w:position w:val="-1"/>
        </w:rPr>
        <w:t>e</w:t>
      </w:r>
      <w:r w:rsidRPr="005A1B43">
        <w:rPr>
          <w:position w:val="-1"/>
        </w:rPr>
        <w:t>t</w:t>
      </w:r>
      <w:r w:rsidRPr="005A1B43">
        <w:rPr>
          <w:spacing w:val="2"/>
          <w:position w:val="-1"/>
        </w:rPr>
        <w:t>t</w:t>
      </w:r>
      <w:r w:rsidRPr="005A1B43">
        <w:rPr>
          <w:position w:val="-1"/>
        </w:rPr>
        <w:t>a</w:t>
      </w:r>
      <w:r w:rsidRPr="005A1B43">
        <w:rPr>
          <w:spacing w:val="-1"/>
          <w:position w:val="-1"/>
        </w:rPr>
        <w:t>n</w:t>
      </w:r>
      <w:r w:rsidRPr="005A1B43">
        <w:rPr>
          <w:position w:val="-1"/>
        </w:rPr>
        <w:t>t</w:t>
      </w:r>
      <w:r w:rsidRPr="005A1B43">
        <w:rPr>
          <w:spacing w:val="-9"/>
          <w:position w:val="-1"/>
        </w:rPr>
        <w:t xml:space="preserve"> </w:t>
      </w:r>
      <w:r w:rsidRPr="005A1B43">
        <w:rPr>
          <w:spacing w:val="1"/>
          <w:position w:val="-1"/>
        </w:rPr>
        <w:t>d</w:t>
      </w:r>
      <w:r w:rsidRPr="005A1B43">
        <w:rPr>
          <w:position w:val="-1"/>
        </w:rPr>
        <w:t>e</w:t>
      </w:r>
      <w:r w:rsidRPr="005A1B43">
        <w:rPr>
          <w:spacing w:val="-1"/>
          <w:position w:val="-1"/>
        </w:rPr>
        <w:t xml:space="preserve"> </w:t>
      </w:r>
      <w:r w:rsidRPr="005A1B43">
        <w:rPr>
          <w:spacing w:val="1"/>
          <w:position w:val="-1"/>
        </w:rPr>
        <w:t>r</w:t>
      </w:r>
      <w:r w:rsidRPr="005A1B43">
        <w:rPr>
          <w:position w:val="-1"/>
        </w:rPr>
        <w:t>e</w:t>
      </w:r>
      <w:r w:rsidRPr="005A1B43">
        <w:rPr>
          <w:spacing w:val="-1"/>
          <w:position w:val="-1"/>
        </w:rPr>
        <w:t>n</w:t>
      </w:r>
      <w:r w:rsidRPr="005A1B43">
        <w:rPr>
          <w:spacing w:val="1"/>
          <w:position w:val="-1"/>
        </w:rPr>
        <w:t>dr</w:t>
      </w:r>
      <w:r w:rsidRPr="005A1B43">
        <w:rPr>
          <w:position w:val="-1"/>
        </w:rPr>
        <w:t>e le</w:t>
      </w:r>
      <w:r w:rsidRPr="005A1B43">
        <w:rPr>
          <w:spacing w:val="-1"/>
          <w:position w:val="-1"/>
        </w:rPr>
        <w:t xml:space="preserve"> n</w:t>
      </w:r>
      <w:r w:rsidRPr="005A1B43">
        <w:rPr>
          <w:spacing w:val="3"/>
          <w:position w:val="-1"/>
        </w:rPr>
        <w:t>o</w:t>
      </w:r>
      <w:r w:rsidRPr="005A1B43">
        <w:rPr>
          <w:position w:val="-1"/>
        </w:rPr>
        <w:t>m</w:t>
      </w:r>
      <w:r w:rsidRPr="005A1B43">
        <w:rPr>
          <w:spacing w:val="-8"/>
          <w:position w:val="-1"/>
        </w:rPr>
        <w:t xml:space="preserve"> </w:t>
      </w:r>
      <w:r w:rsidRPr="005A1B43">
        <w:rPr>
          <w:spacing w:val="1"/>
          <w:position w:val="-1"/>
        </w:rPr>
        <w:t>d</w:t>
      </w:r>
      <w:r w:rsidRPr="005A1B43">
        <w:rPr>
          <w:position w:val="-1"/>
        </w:rPr>
        <w:t>u</w:t>
      </w:r>
      <w:r w:rsidRPr="005A1B43">
        <w:rPr>
          <w:spacing w:val="-1"/>
          <w:position w:val="-1"/>
        </w:rPr>
        <w:t xml:space="preserve"> </w:t>
      </w:r>
      <w:r w:rsidRPr="005A1B43">
        <w:rPr>
          <w:spacing w:val="-2"/>
          <w:position w:val="-1"/>
        </w:rPr>
        <w:t>f</w:t>
      </w:r>
      <w:r w:rsidRPr="005A1B43">
        <w:rPr>
          <w:position w:val="-1"/>
        </w:rPr>
        <w:t>i</w:t>
      </w:r>
      <w:r w:rsidRPr="005A1B43">
        <w:rPr>
          <w:spacing w:val="2"/>
          <w:position w:val="-1"/>
        </w:rPr>
        <w:t>c</w:t>
      </w:r>
      <w:r w:rsidRPr="005A1B43">
        <w:rPr>
          <w:spacing w:val="-1"/>
          <w:position w:val="-1"/>
        </w:rPr>
        <w:t>h</w:t>
      </w:r>
      <w:r w:rsidRPr="005A1B43">
        <w:rPr>
          <w:position w:val="-1"/>
        </w:rPr>
        <w:t>i</w:t>
      </w:r>
      <w:r w:rsidRPr="005A1B43">
        <w:rPr>
          <w:spacing w:val="2"/>
          <w:position w:val="-1"/>
        </w:rPr>
        <w:t>e</w:t>
      </w:r>
      <w:r w:rsidRPr="005A1B43">
        <w:rPr>
          <w:position w:val="-1"/>
        </w:rPr>
        <w:t>r</w:t>
      </w:r>
      <w:r w:rsidRPr="005A1B43">
        <w:rPr>
          <w:spacing w:val="-4"/>
          <w:position w:val="-1"/>
        </w:rPr>
        <w:t xml:space="preserve"> </w:t>
      </w:r>
      <w:r w:rsidRPr="005A1B43">
        <w:rPr>
          <w:spacing w:val="-1"/>
          <w:position w:val="-1"/>
        </w:rPr>
        <w:t>un</w:t>
      </w:r>
      <w:r w:rsidRPr="005A1B43">
        <w:rPr>
          <w:position w:val="-1"/>
        </w:rPr>
        <w:t>i</w:t>
      </w:r>
      <w:r w:rsidRPr="005A1B43">
        <w:rPr>
          <w:spacing w:val="1"/>
          <w:position w:val="-1"/>
        </w:rPr>
        <w:t>q</w:t>
      </w:r>
      <w:r w:rsidRPr="005A1B43">
        <w:rPr>
          <w:spacing w:val="-1"/>
          <w:position w:val="-1"/>
        </w:rPr>
        <w:t>u</w:t>
      </w:r>
      <w:r w:rsidRPr="005A1B43">
        <w:rPr>
          <w:position w:val="-1"/>
        </w:rPr>
        <w:t>e</w:t>
      </w:r>
      <w:r>
        <w:rPr>
          <w:position w:val="-1"/>
        </w:rPr>
        <w:t>. Elle représentera toujours la date de génération du fichier sous la forme 00yyyyMMdd (ex : 0020200911)</w:t>
      </w:r>
    </w:p>
    <w:p w14:paraId="32D10A9A" w14:textId="77777777" w:rsidR="005A1B43" w:rsidRPr="005A1B43" w:rsidRDefault="005A1B43" w:rsidP="0047771A">
      <w:pPr>
        <w:pStyle w:val="NoSpacing"/>
        <w:numPr>
          <w:ilvl w:val="0"/>
          <w:numId w:val="24"/>
        </w:numPr>
        <w:rPr>
          <w:i/>
        </w:rPr>
        <w:sectPr w:rsidR="005A1B43" w:rsidRPr="005A1B43">
          <w:pgSz w:w="12240" w:h="15840"/>
          <w:pgMar w:top="1440" w:right="1440" w:bottom="1440" w:left="1440" w:header="708" w:footer="708" w:gutter="0"/>
          <w:cols w:space="708"/>
          <w:docGrid w:linePitch="360"/>
        </w:sectPr>
      </w:pPr>
    </w:p>
    <w:p w14:paraId="18907B1B" w14:textId="77777777" w:rsidR="000F5326" w:rsidRPr="005A1B43" w:rsidRDefault="00C516FE" w:rsidP="00C516FE">
      <w:pPr>
        <w:pStyle w:val="Heading1"/>
        <w:rPr>
          <w:lang w:val="fr-FR"/>
        </w:rPr>
      </w:pPr>
      <w:bookmarkStart w:id="35" w:name="_Toc144281576"/>
      <w:r w:rsidRPr="005A1B43">
        <w:rPr>
          <w:lang w:val="fr-FR"/>
        </w:rPr>
        <w:lastRenderedPageBreak/>
        <w:t>Annexes</w:t>
      </w:r>
      <w:bookmarkEnd w:id="35"/>
    </w:p>
    <w:p w14:paraId="79CF8762" w14:textId="77777777" w:rsidR="00C516FE" w:rsidRDefault="00C516FE" w:rsidP="00C516FE">
      <w:pPr>
        <w:pStyle w:val="Heading2"/>
        <w:rPr>
          <w:lang w:val="fr-BE"/>
        </w:rPr>
      </w:pPr>
      <w:bookmarkStart w:id="36" w:name="_Toc144281577"/>
      <w:r w:rsidRPr="006E3226">
        <w:rPr>
          <w:lang w:val="fr-BE"/>
        </w:rPr>
        <w:t>Valeurs possible du bloc [</w:t>
      </w:r>
      <w:proofErr w:type="spellStart"/>
      <w:r w:rsidRPr="006E3226">
        <w:rPr>
          <w:lang w:val="fr-BE"/>
        </w:rPr>
        <w:t>detail</w:t>
      </w:r>
      <w:proofErr w:type="spellEnd"/>
      <w:r w:rsidRPr="006E3226">
        <w:rPr>
          <w:lang w:val="fr-BE"/>
        </w:rPr>
        <w:t>]</w:t>
      </w:r>
      <w:r w:rsidR="001142F9" w:rsidRPr="006E3226">
        <w:rPr>
          <w:lang w:val="fr-BE"/>
        </w:rPr>
        <w:t xml:space="preserve"> de la réponse pour une situation spécifique</w:t>
      </w:r>
      <w:bookmarkEnd w:id="36"/>
    </w:p>
    <w:tbl>
      <w:tblPr>
        <w:tblStyle w:val="BCSSTable2"/>
        <w:tblW w:w="9340" w:type="dxa"/>
        <w:tblLook w:val="04A0" w:firstRow="1" w:lastRow="0" w:firstColumn="1" w:lastColumn="0" w:noHBand="0" w:noVBand="1"/>
      </w:tblPr>
      <w:tblGrid>
        <w:gridCol w:w="1929"/>
        <w:gridCol w:w="2115"/>
        <w:gridCol w:w="5296"/>
      </w:tblGrid>
      <w:tr w:rsidR="001C0556" w:rsidRPr="006E3226" w14:paraId="686CF5CC" w14:textId="77777777" w:rsidTr="001C05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2989ACDE" w14:textId="77777777" w:rsidR="00C516FE" w:rsidRPr="006E3226" w:rsidRDefault="00D80F0A" w:rsidP="00C516FE">
            <w:r w:rsidRPr="006E3226">
              <w:t>N</w:t>
            </w:r>
            <w:r w:rsidR="00C516FE" w:rsidRPr="006E3226">
              <w:t>ame</w:t>
            </w:r>
          </w:p>
        </w:tc>
        <w:tc>
          <w:tcPr>
            <w:tcW w:w="1889" w:type="dxa"/>
          </w:tcPr>
          <w:p w14:paraId="21B99AA4" w14:textId="77777777" w:rsidR="00C516FE" w:rsidRPr="006E3226" w:rsidRDefault="001C0556" w:rsidP="00C516FE">
            <w:pPr>
              <w:cnfStyle w:val="100000000000" w:firstRow="1" w:lastRow="0" w:firstColumn="0" w:lastColumn="0" w:oddVBand="0" w:evenVBand="0" w:oddHBand="0" w:evenHBand="0" w:firstRowFirstColumn="0" w:firstRowLastColumn="0" w:lastRowFirstColumn="0" w:lastRowLastColumn="0"/>
            </w:pPr>
            <w:r w:rsidRPr="006E3226">
              <w:t>V</w:t>
            </w:r>
            <w:r w:rsidR="00C516FE" w:rsidRPr="006E3226">
              <w:t>alue</w:t>
            </w:r>
          </w:p>
        </w:tc>
        <w:tc>
          <w:tcPr>
            <w:tcW w:w="5522" w:type="dxa"/>
          </w:tcPr>
          <w:p w14:paraId="686E3ED2" w14:textId="77777777" w:rsidR="00C516FE" w:rsidRPr="006E3226" w:rsidRDefault="00C516FE" w:rsidP="00C516FE">
            <w:pPr>
              <w:cnfStyle w:val="100000000000" w:firstRow="1" w:lastRow="0" w:firstColumn="0" w:lastColumn="0" w:oddVBand="0" w:evenVBand="0" w:oddHBand="0" w:evenHBand="0" w:firstRowFirstColumn="0" w:firstRowLastColumn="0" w:lastRowFirstColumn="0" w:lastRowLastColumn="0"/>
            </w:pPr>
            <w:r w:rsidRPr="006E3226">
              <w:t>Description</w:t>
            </w:r>
          </w:p>
        </w:tc>
      </w:tr>
      <w:tr w:rsidR="001C0556" w:rsidRPr="006E3226" w14:paraId="19932EC4" w14:textId="77777777" w:rsidTr="001C0556">
        <w:tc>
          <w:tcPr>
            <w:cnfStyle w:val="001000000000" w:firstRow="0" w:lastRow="0" w:firstColumn="1" w:lastColumn="0" w:oddVBand="0" w:evenVBand="0" w:oddHBand="0" w:evenHBand="0" w:firstRowFirstColumn="0" w:firstRowLastColumn="0" w:lastRowFirstColumn="0" w:lastRowLastColumn="0"/>
            <w:tcW w:w="1929" w:type="dxa"/>
            <w:vMerge w:val="restart"/>
            <w:vAlign w:val="center"/>
          </w:tcPr>
          <w:p w14:paraId="371E8873" w14:textId="77777777" w:rsidR="001C0556" w:rsidRPr="006E3226" w:rsidRDefault="001C0556" w:rsidP="009F127F">
            <w:pPr>
              <w:jc w:val="left"/>
            </w:pPr>
            <w:r w:rsidRPr="006E3226">
              <w:t>AUTHENTIC_SOURCE</w:t>
            </w:r>
          </w:p>
        </w:tc>
        <w:tc>
          <w:tcPr>
            <w:tcW w:w="1889" w:type="dxa"/>
          </w:tcPr>
          <w:p w14:paraId="2965687D" w14:textId="77777777" w:rsidR="001C0556" w:rsidRPr="006E3226" w:rsidRDefault="001C0556" w:rsidP="00C516FE">
            <w:pPr>
              <w:cnfStyle w:val="000000000000" w:firstRow="0" w:lastRow="0" w:firstColumn="0" w:lastColumn="0" w:oddVBand="0" w:evenVBand="0" w:oddHBand="0" w:evenHBand="0" w:firstRowFirstColumn="0" w:firstRowLastColumn="0" w:lastRowFirstColumn="0" w:lastRowLastColumn="0"/>
            </w:pPr>
            <w:r w:rsidRPr="006E3226">
              <w:t>SFP-FPD</w:t>
            </w:r>
          </w:p>
        </w:tc>
        <w:tc>
          <w:tcPr>
            <w:tcW w:w="5522" w:type="dxa"/>
          </w:tcPr>
          <w:p w14:paraId="32664C8B" w14:textId="77777777" w:rsidR="001C0556" w:rsidRPr="006E3226" w:rsidRDefault="001C0556" w:rsidP="00C516FE">
            <w:pPr>
              <w:cnfStyle w:val="000000000000" w:firstRow="0" w:lastRow="0" w:firstColumn="0" w:lastColumn="0" w:oddVBand="0" w:evenVBand="0" w:oddHBand="0" w:evenHBand="0" w:firstRowFirstColumn="0" w:firstRowLastColumn="0" w:lastRowFirstColumn="0" w:lastRowLastColumn="0"/>
            </w:pPr>
            <w:r w:rsidRPr="006E3226">
              <w:t>Service fédéral des pensions</w:t>
            </w:r>
          </w:p>
        </w:tc>
      </w:tr>
      <w:tr w:rsidR="001C0556" w:rsidRPr="006E3226" w14:paraId="4307011E" w14:textId="77777777" w:rsidTr="001C0556">
        <w:tc>
          <w:tcPr>
            <w:cnfStyle w:val="001000000000" w:firstRow="0" w:lastRow="0" w:firstColumn="1" w:lastColumn="0" w:oddVBand="0" w:evenVBand="0" w:oddHBand="0" w:evenHBand="0" w:firstRowFirstColumn="0" w:firstRowLastColumn="0" w:lastRowFirstColumn="0" w:lastRowLastColumn="0"/>
            <w:tcW w:w="1929" w:type="dxa"/>
            <w:vMerge/>
            <w:vAlign w:val="center"/>
          </w:tcPr>
          <w:p w14:paraId="3E75C682" w14:textId="77777777" w:rsidR="001C0556" w:rsidRPr="006E3226" w:rsidRDefault="001C0556" w:rsidP="009F127F">
            <w:pPr>
              <w:jc w:val="left"/>
            </w:pPr>
          </w:p>
        </w:tc>
        <w:tc>
          <w:tcPr>
            <w:tcW w:w="1889" w:type="dxa"/>
          </w:tcPr>
          <w:p w14:paraId="474D30A2" w14:textId="77777777" w:rsidR="001C0556" w:rsidRPr="006E3226" w:rsidRDefault="001C0556" w:rsidP="00C516FE">
            <w:pPr>
              <w:cnfStyle w:val="000000000000" w:firstRow="0" w:lastRow="0" w:firstColumn="0" w:lastColumn="0" w:oddVBand="0" w:evenVBand="0" w:oddHBand="0" w:evenHBand="0" w:firstRowFirstColumn="0" w:firstRowLastColumn="0" w:lastRowFirstColumn="0" w:lastRowLastColumn="0"/>
            </w:pPr>
            <w:r w:rsidRPr="006E3226">
              <w:t>DGPH</w:t>
            </w:r>
          </w:p>
        </w:tc>
        <w:tc>
          <w:tcPr>
            <w:tcW w:w="5522" w:type="dxa"/>
          </w:tcPr>
          <w:p w14:paraId="774F94A9" w14:textId="77777777" w:rsidR="001C0556" w:rsidRPr="006E3226" w:rsidRDefault="001C0556" w:rsidP="00C516FE">
            <w:pPr>
              <w:cnfStyle w:val="000000000000" w:firstRow="0" w:lastRow="0" w:firstColumn="0" w:lastColumn="0" w:oddVBand="0" w:evenVBand="0" w:oddHBand="0" w:evenHBand="0" w:firstRowFirstColumn="0" w:firstRowLastColumn="0" w:lastRowFirstColumn="0" w:lastRowLastColumn="0"/>
            </w:pPr>
            <w:r w:rsidRPr="006E3226">
              <w:t>DG Personnes handicapées</w:t>
            </w:r>
          </w:p>
        </w:tc>
      </w:tr>
      <w:tr w:rsidR="001C0556" w:rsidRPr="006E3226" w14:paraId="0A12CEDB" w14:textId="77777777" w:rsidTr="001C0556">
        <w:tc>
          <w:tcPr>
            <w:cnfStyle w:val="001000000000" w:firstRow="0" w:lastRow="0" w:firstColumn="1" w:lastColumn="0" w:oddVBand="0" w:evenVBand="0" w:oddHBand="0" w:evenHBand="0" w:firstRowFirstColumn="0" w:firstRowLastColumn="0" w:lastRowFirstColumn="0" w:lastRowLastColumn="0"/>
            <w:tcW w:w="1929" w:type="dxa"/>
            <w:vMerge/>
            <w:vAlign w:val="center"/>
          </w:tcPr>
          <w:p w14:paraId="7EC2C120" w14:textId="77777777" w:rsidR="001C0556" w:rsidRPr="006E3226" w:rsidRDefault="001C0556" w:rsidP="001C0556">
            <w:pPr>
              <w:jc w:val="left"/>
            </w:pPr>
          </w:p>
        </w:tc>
        <w:tc>
          <w:tcPr>
            <w:tcW w:w="1889" w:type="dxa"/>
          </w:tcPr>
          <w:p w14:paraId="1077D1AD" w14:textId="77777777" w:rsidR="001C0556" w:rsidRPr="006E3226" w:rsidRDefault="001C0556" w:rsidP="001C0556">
            <w:pPr>
              <w:cnfStyle w:val="000000000000" w:firstRow="0" w:lastRow="0" w:firstColumn="0" w:lastColumn="0" w:oddVBand="0" w:evenVBand="0" w:oddHBand="0" w:evenHBand="0" w:firstRowFirstColumn="0" w:firstRowLastColumn="0" w:lastRowFirstColumn="0" w:lastRowLastColumn="0"/>
            </w:pPr>
            <w:r w:rsidRPr="006E3226">
              <w:t>VSB</w:t>
            </w:r>
          </w:p>
        </w:tc>
        <w:tc>
          <w:tcPr>
            <w:tcW w:w="5522" w:type="dxa"/>
          </w:tcPr>
          <w:p w14:paraId="5FB3A6CC" w14:textId="77777777" w:rsidR="001C0556" w:rsidRPr="006E3226" w:rsidRDefault="001C0556" w:rsidP="001C0556">
            <w:pPr>
              <w:cnfStyle w:val="000000000000" w:firstRow="0" w:lastRow="0" w:firstColumn="0" w:lastColumn="0" w:oddVBand="0" w:evenVBand="0" w:oddHBand="0" w:evenHBand="0" w:firstRowFirstColumn="0" w:firstRowLastColumn="0" w:lastRowFirstColumn="0" w:lastRowLastColumn="0"/>
            </w:pPr>
            <w:proofErr w:type="spellStart"/>
            <w:r w:rsidRPr="006E3226">
              <w:t>Agentschap</w:t>
            </w:r>
            <w:proofErr w:type="spellEnd"/>
            <w:r w:rsidRPr="006E3226">
              <w:t xml:space="preserve"> </w:t>
            </w:r>
            <w:proofErr w:type="spellStart"/>
            <w:r w:rsidRPr="006E3226">
              <w:t>Vlaamse</w:t>
            </w:r>
            <w:proofErr w:type="spellEnd"/>
            <w:r w:rsidRPr="006E3226">
              <w:t xml:space="preserve"> Sociale </w:t>
            </w:r>
            <w:proofErr w:type="spellStart"/>
            <w:r w:rsidRPr="006E3226">
              <w:t>Bescherming</w:t>
            </w:r>
            <w:proofErr w:type="spellEnd"/>
          </w:p>
        </w:tc>
      </w:tr>
      <w:tr w:rsidR="001C0556" w:rsidRPr="006E3226" w14:paraId="1B999B09" w14:textId="77777777" w:rsidTr="001C0556">
        <w:tc>
          <w:tcPr>
            <w:cnfStyle w:val="001000000000" w:firstRow="0" w:lastRow="0" w:firstColumn="1" w:lastColumn="0" w:oddVBand="0" w:evenVBand="0" w:oddHBand="0" w:evenHBand="0" w:firstRowFirstColumn="0" w:firstRowLastColumn="0" w:lastRowFirstColumn="0" w:lastRowLastColumn="0"/>
            <w:tcW w:w="1929" w:type="dxa"/>
            <w:vMerge/>
            <w:vAlign w:val="center"/>
          </w:tcPr>
          <w:p w14:paraId="0E966CDF" w14:textId="77777777" w:rsidR="001C0556" w:rsidRPr="006E3226" w:rsidRDefault="001C0556" w:rsidP="001C0556">
            <w:pPr>
              <w:jc w:val="left"/>
            </w:pPr>
          </w:p>
        </w:tc>
        <w:tc>
          <w:tcPr>
            <w:tcW w:w="1889" w:type="dxa"/>
          </w:tcPr>
          <w:p w14:paraId="3BDB5B2A" w14:textId="77777777" w:rsidR="001C0556" w:rsidRPr="006E3226" w:rsidRDefault="001C0556" w:rsidP="001C0556">
            <w:pPr>
              <w:cnfStyle w:val="000000000000" w:firstRow="0" w:lastRow="0" w:firstColumn="0" w:lastColumn="0" w:oddVBand="0" w:evenVBand="0" w:oddHBand="0" w:evenHBand="0" w:firstRowFirstColumn="0" w:firstRowLastColumn="0" w:lastRowFirstColumn="0" w:lastRowLastColumn="0"/>
            </w:pPr>
            <w:r w:rsidRPr="00ED7ABC">
              <w:t>KENG</w:t>
            </w:r>
          </w:p>
        </w:tc>
        <w:tc>
          <w:tcPr>
            <w:tcW w:w="5522" w:type="dxa"/>
          </w:tcPr>
          <w:p w14:paraId="69451DEA" w14:textId="77777777" w:rsidR="001C0556" w:rsidRPr="006E3226" w:rsidRDefault="001C0556" w:rsidP="001C0556">
            <w:pPr>
              <w:cnfStyle w:val="000000000000" w:firstRow="0" w:lastRow="0" w:firstColumn="0" w:lastColumn="0" w:oddVBand="0" w:evenVBand="0" w:oddHBand="0" w:evenHBand="0" w:firstRowFirstColumn="0" w:firstRowLastColumn="0" w:lastRowFirstColumn="0" w:lastRowLastColumn="0"/>
            </w:pPr>
            <w:r w:rsidRPr="006E3226">
              <w:t xml:space="preserve">Kind en </w:t>
            </w:r>
            <w:proofErr w:type="spellStart"/>
            <w:r w:rsidRPr="006E3226">
              <w:t>Gezin</w:t>
            </w:r>
            <w:proofErr w:type="spellEnd"/>
          </w:p>
        </w:tc>
      </w:tr>
      <w:tr w:rsidR="001C0556" w:rsidRPr="006E3226" w14:paraId="30702FD8" w14:textId="77777777" w:rsidTr="001C0556">
        <w:tc>
          <w:tcPr>
            <w:cnfStyle w:val="001000000000" w:firstRow="0" w:lastRow="0" w:firstColumn="1" w:lastColumn="0" w:oddVBand="0" w:evenVBand="0" w:oddHBand="0" w:evenHBand="0" w:firstRowFirstColumn="0" w:firstRowLastColumn="0" w:lastRowFirstColumn="0" w:lastRowLastColumn="0"/>
            <w:tcW w:w="1929" w:type="dxa"/>
            <w:vMerge/>
            <w:vAlign w:val="center"/>
          </w:tcPr>
          <w:p w14:paraId="6EDD79DD" w14:textId="77777777" w:rsidR="001C0556" w:rsidRPr="006E3226" w:rsidRDefault="001C0556" w:rsidP="001C0556">
            <w:pPr>
              <w:jc w:val="left"/>
            </w:pPr>
          </w:p>
        </w:tc>
        <w:tc>
          <w:tcPr>
            <w:tcW w:w="1889" w:type="dxa"/>
          </w:tcPr>
          <w:p w14:paraId="41990C12" w14:textId="77777777" w:rsidR="001C0556" w:rsidRPr="00ED7ABC" w:rsidRDefault="001C0556" w:rsidP="001C0556">
            <w:pPr>
              <w:cnfStyle w:val="000000000000" w:firstRow="0" w:lastRow="0" w:firstColumn="0" w:lastColumn="0" w:oddVBand="0" w:evenVBand="0" w:oddHBand="0" w:evenHBand="0" w:firstRowFirstColumn="0" w:firstRowLastColumn="0" w:lastRowFirstColumn="0" w:lastRowLastColumn="0"/>
            </w:pPr>
            <w:r w:rsidRPr="009A694F">
              <w:t>IRISCARE</w:t>
            </w:r>
          </w:p>
        </w:tc>
        <w:tc>
          <w:tcPr>
            <w:tcW w:w="5522" w:type="dxa"/>
          </w:tcPr>
          <w:p w14:paraId="2770E0E3" w14:textId="77777777" w:rsidR="001C0556" w:rsidRPr="006E3226" w:rsidRDefault="001C0556" w:rsidP="001C0556">
            <w:pPr>
              <w:cnfStyle w:val="000000000000" w:firstRow="0" w:lastRow="0" w:firstColumn="0" w:lastColumn="0" w:oddVBand="0" w:evenVBand="0" w:oddHBand="0" w:evenHBand="0" w:firstRowFirstColumn="0" w:firstRowLastColumn="0" w:lastRowFirstColumn="0" w:lastRowLastColumn="0"/>
            </w:pPr>
            <w:proofErr w:type="spellStart"/>
            <w:r w:rsidRPr="009A694F">
              <w:t>Iriscare</w:t>
            </w:r>
            <w:proofErr w:type="spellEnd"/>
          </w:p>
        </w:tc>
      </w:tr>
      <w:tr w:rsidR="001C0556" w:rsidRPr="006E3226" w14:paraId="1686302A" w14:textId="77777777" w:rsidTr="001C0556">
        <w:tc>
          <w:tcPr>
            <w:cnfStyle w:val="001000000000" w:firstRow="0" w:lastRow="0" w:firstColumn="1" w:lastColumn="0" w:oddVBand="0" w:evenVBand="0" w:oddHBand="0" w:evenHBand="0" w:firstRowFirstColumn="0" w:firstRowLastColumn="0" w:lastRowFirstColumn="0" w:lastRowLastColumn="0"/>
            <w:tcW w:w="1929" w:type="dxa"/>
            <w:vMerge/>
            <w:vAlign w:val="center"/>
          </w:tcPr>
          <w:p w14:paraId="5AE840F7" w14:textId="77777777" w:rsidR="001C0556" w:rsidRPr="006E3226" w:rsidRDefault="001C0556" w:rsidP="009F127F">
            <w:pPr>
              <w:jc w:val="left"/>
            </w:pPr>
          </w:p>
        </w:tc>
        <w:tc>
          <w:tcPr>
            <w:tcW w:w="1889" w:type="dxa"/>
          </w:tcPr>
          <w:p w14:paraId="1B113938" w14:textId="77777777" w:rsidR="001C0556" w:rsidRPr="006E3226" w:rsidRDefault="001C0556" w:rsidP="00C516FE">
            <w:pPr>
              <w:cnfStyle w:val="000000000000" w:firstRow="0" w:lastRow="0" w:firstColumn="0" w:lastColumn="0" w:oddVBand="0" w:evenVBand="0" w:oddHBand="0" w:evenHBand="0" w:firstRowFirstColumn="0" w:firstRowLastColumn="0" w:lastRowFirstColumn="0" w:lastRowLastColumn="0"/>
            </w:pPr>
            <w:r>
              <w:t>AVIQ</w:t>
            </w:r>
          </w:p>
        </w:tc>
        <w:tc>
          <w:tcPr>
            <w:tcW w:w="5522" w:type="dxa"/>
          </w:tcPr>
          <w:p w14:paraId="7ECCEBFC" w14:textId="77777777" w:rsidR="001C0556" w:rsidRPr="006E3226" w:rsidRDefault="001C0556" w:rsidP="00C516FE">
            <w:pPr>
              <w:cnfStyle w:val="000000000000" w:firstRow="0" w:lastRow="0" w:firstColumn="0" w:lastColumn="0" w:oddVBand="0" w:evenVBand="0" w:oddHBand="0" w:evenHBand="0" w:firstRowFirstColumn="0" w:firstRowLastColumn="0" w:lastRowFirstColumn="0" w:lastRowLastColumn="0"/>
            </w:pPr>
            <w:r>
              <w:t>AVIQ</w:t>
            </w:r>
          </w:p>
        </w:tc>
      </w:tr>
      <w:tr w:rsidR="001C0556" w:rsidRPr="006E3226" w14:paraId="5CE124E7" w14:textId="77777777" w:rsidTr="001C0556">
        <w:tc>
          <w:tcPr>
            <w:cnfStyle w:val="001000000000" w:firstRow="0" w:lastRow="0" w:firstColumn="1" w:lastColumn="0" w:oddVBand="0" w:evenVBand="0" w:oddHBand="0" w:evenHBand="0" w:firstRowFirstColumn="0" w:firstRowLastColumn="0" w:lastRowFirstColumn="0" w:lastRowLastColumn="0"/>
            <w:tcW w:w="1929" w:type="dxa"/>
            <w:vMerge/>
            <w:vAlign w:val="center"/>
          </w:tcPr>
          <w:p w14:paraId="34F27A6C" w14:textId="77777777" w:rsidR="001C0556" w:rsidRPr="006E3226" w:rsidRDefault="001C0556" w:rsidP="009F127F">
            <w:pPr>
              <w:jc w:val="left"/>
            </w:pPr>
          </w:p>
        </w:tc>
        <w:tc>
          <w:tcPr>
            <w:tcW w:w="1889" w:type="dxa"/>
          </w:tcPr>
          <w:p w14:paraId="554F5FCB" w14:textId="77777777" w:rsidR="001C0556" w:rsidRPr="00ED7ABC" w:rsidRDefault="001C0556" w:rsidP="00C516FE">
            <w:pPr>
              <w:cnfStyle w:val="000000000000" w:firstRow="0" w:lastRow="0" w:firstColumn="0" w:lastColumn="0" w:oddVBand="0" w:evenVBand="0" w:oddHBand="0" w:evenHBand="0" w:firstRowFirstColumn="0" w:firstRowLastColumn="0" w:lastRowFirstColumn="0" w:lastRowLastColumn="0"/>
            </w:pPr>
            <w:r>
              <w:t>OAW</w:t>
            </w:r>
          </w:p>
        </w:tc>
        <w:tc>
          <w:tcPr>
            <w:tcW w:w="5522" w:type="dxa"/>
          </w:tcPr>
          <w:p w14:paraId="611AD16D" w14:textId="77777777" w:rsidR="001C0556" w:rsidRPr="006E3226" w:rsidRDefault="001C0556" w:rsidP="00C516FE">
            <w:pPr>
              <w:cnfStyle w:val="000000000000" w:firstRow="0" w:lastRow="0" w:firstColumn="0" w:lastColumn="0" w:oddVBand="0" w:evenVBand="0" w:oddHBand="0" w:evenHBand="0" w:firstRowFirstColumn="0" w:firstRowLastColumn="0" w:lastRowFirstColumn="0" w:lastRowLastColumn="0"/>
            </w:pPr>
            <w:r>
              <w:t>Organismes Assureurs Wallon</w:t>
            </w:r>
          </w:p>
        </w:tc>
      </w:tr>
      <w:tr w:rsidR="001C0556" w:rsidRPr="006E3226" w14:paraId="398CA6D5" w14:textId="77777777" w:rsidTr="001C0556">
        <w:tc>
          <w:tcPr>
            <w:cnfStyle w:val="001000000000" w:firstRow="0" w:lastRow="0" w:firstColumn="1" w:lastColumn="0" w:oddVBand="0" w:evenVBand="0" w:oddHBand="0" w:evenHBand="0" w:firstRowFirstColumn="0" w:firstRowLastColumn="0" w:lastRowFirstColumn="0" w:lastRowLastColumn="0"/>
            <w:tcW w:w="1929" w:type="dxa"/>
            <w:vMerge/>
            <w:vAlign w:val="center"/>
          </w:tcPr>
          <w:p w14:paraId="445197BF" w14:textId="77777777" w:rsidR="001C0556" w:rsidRPr="006E3226" w:rsidRDefault="001C0556" w:rsidP="00865E19">
            <w:pPr>
              <w:jc w:val="left"/>
            </w:pPr>
          </w:p>
        </w:tc>
        <w:tc>
          <w:tcPr>
            <w:tcW w:w="1889" w:type="dxa"/>
          </w:tcPr>
          <w:p w14:paraId="09374E76" w14:textId="77777777" w:rsidR="001C0556" w:rsidRPr="006E3226" w:rsidRDefault="001C0556" w:rsidP="00865E19">
            <w:pPr>
              <w:cnfStyle w:val="000000000000" w:firstRow="0" w:lastRow="0" w:firstColumn="0" w:lastColumn="0" w:oddVBand="0" w:evenVBand="0" w:oddHBand="0" w:evenHBand="0" w:firstRowFirstColumn="0" w:firstRowLastColumn="0" w:lastRowFirstColumn="0" w:lastRowLastColumn="0"/>
            </w:pPr>
            <w:r>
              <w:t>DSL</w:t>
            </w:r>
          </w:p>
        </w:tc>
        <w:tc>
          <w:tcPr>
            <w:tcW w:w="5522" w:type="dxa"/>
          </w:tcPr>
          <w:p w14:paraId="29C9B0B4" w14:textId="77777777" w:rsidR="001C0556" w:rsidRPr="006E3226" w:rsidRDefault="001C0556" w:rsidP="00865E19">
            <w:pPr>
              <w:cnfStyle w:val="000000000000" w:firstRow="0" w:lastRow="0" w:firstColumn="0" w:lastColumn="0" w:oddVBand="0" w:evenVBand="0" w:oddHBand="0" w:evenHBand="0" w:firstRowFirstColumn="0" w:firstRowLastColumn="0" w:lastRowFirstColumn="0" w:lastRowLastColumn="0"/>
            </w:pPr>
            <w:proofErr w:type="spellStart"/>
            <w:r w:rsidRPr="001C0556">
              <w:t>Dienststelle</w:t>
            </w:r>
            <w:proofErr w:type="spellEnd"/>
            <w:r w:rsidRPr="001C0556">
              <w:t xml:space="preserve"> </w:t>
            </w:r>
            <w:proofErr w:type="spellStart"/>
            <w:r w:rsidRPr="001C0556">
              <w:t>für</w:t>
            </w:r>
            <w:proofErr w:type="spellEnd"/>
            <w:r w:rsidRPr="001C0556">
              <w:t xml:space="preserve"> </w:t>
            </w:r>
            <w:proofErr w:type="spellStart"/>
            <w:r w:rsidRPr="001C0556">
              <w:t>Selbstbestimmtes</w:t>
            </w:r>
            <w:proofErr w:type="spellEnd"/>
            <w:r w:rsidRPr="001C0556">
              <w:t xml:space="preserve"> Leben</w:t>
            </w:r>
          </w:p>
        </w:tc>
      </w:tr>
      <w:tr w:rsidR="001C0556" w:rsidRPr="006E3226" w14:paraId="7B8D9617" w14:textId="77777777" w:rsidTr="001C0556">
        <w:tc>
          <w:tcPr>
            <w:cnfStyle w:val="001000000000" w:firstRow="0" w:lastRow="0" w:firstColumn="1" w:lastColumn="0" w:oddVBand="0" w:evenVBand="0" w:oddHBand="0" w:evenHBand="0" w:firstRowFirstColumn="0" w:firstRowLastColumn="0" w:lastRowFirstColumn="0" w:lastRowLastColumn="0"/>
            <w:tcW w:w="1929" w:type="dxa"/>
            <w:vMerge/>
            <w:vAlign w:val="center"/>
          </w:tcPr>
          <w:p w14:paraId="63E9111E" w14:textId="77777777" w:rsidR="001C0556" w:rsidRPr="006E3226" w:rsidRDefault="001C0556" w:rsidP="001C0556">
            <w:pPr>
              <w:jc w:val="left"/>
            </w:pPr>
          </w:p>
        </w:tc>
        <w:tc>
          <w:tcPr>
            <w:tcW w:w="1889" w:type="dxa"/>
          </w:tcPr>
          <w:p w14:paraId="7F42A0A2" w14:textId="77777777" w:rsidR="001C0556" w:rsidRPr="006E3226" w:rsidRDefault="001C0556" w:rsidP="001C0556">
            <w:pPr>
              <w:cnfStyle w:val="000000000000" w:firstRow="0" w:lastRow="0" w:firstColumn="0" w:lastColumn="0" w:oddVBand="0" w:evenVBand="0" w:oddHBand="0" w:evenHBand="0" w:firstRowFirstColumn="0" w:firstRowLastColumn="0" w:lastRowFirstColumn="0" w:lastRowLastColumn="0"/>
            </w:pPr>
            <w:r>
              <w:t>MDG</w:t>
            </w:r>
          </w:p>
        </w:tc>
        <w:tc>
          <w:tcPr>
            <w:tcW w:w="5522" w:type="dxa"/>
          </w:tcPr>
          <w:p w14:paraId="3A1966E8" w14:textId="77777777" w:rsidR="001C0556" w:rsidRPr="006E3226" w:rsidRDefault="001C0556" w:rsidP="001C0556">
            <w:pPr>
              <w:cnfStyle w:val="000000000000" w:firstRow="0" w:lastRow="0" w:firstColumn="0" w:lastColumn="0" w:oddVBand="0" w:evenVBand="0" w:oddHBand="0" w:evenHBand="0" w:firstRowFirstColumn="0" w:firstRowLastColumn="0" w:lastRowFirstColumn="0" w:lastRowLastColumn="0"/>
            </w:pPr>
            <w:r>
              <w:t>Ministère de la communauté germanophone</w:t>
            </w:r>
          </w:p>
        </w:tc>
      </w:tr>
      <w:tr w:rsidR="001C0556" w:rsidRPr="006E3226" w14:paraId="5DE70D86" w14:textId="77777777" w:rsidTr="001C0556">
        <w:tc>
          <w:tcPr>
            <w:cnfStyle w:val="001000000000" w:firstRow="0" w:lastRow="0" w:firstColumn="1" w:lastColumn="0" w:oddVBand="0" w:evenVBand="0" w:oddHBand="0" w:evenHBand="0" w:firstRowFirstColumn="0" w:firstRowLastColumn="0" w:lastRowFirstColumn="0" w:lastRowLastColumn="0"/>
            <w:tcW w:w="1929" w:type="dxa"/>
            <w:vMerge/>
            <w:vAlign w:val="center"/>
          </w:tcPr>
          <w:p w14:paraId="01C3D8F6" w14:textId="77777777" w:rsidR="001C0556" w:rsidRPr="006E3226" w:rsidRDefault="001C0556" w:rsidP="001C0556">
            <w:pPr>
              <w:jc w:val="left"/>
            </w:pPr>
          </w:p>
        </w:tc>
        <w:tc>
          <w:tcPr>
            <w:tcW w:w="1889" w:type="dxa"/>
          </w:tcPr>
          <w:p w14:paraId="5166F85C" w14:textId="77777777" w:rsidR="001C0556" w:rsidRPr="006E3226" w:rsidRDefault="001C0556" w:rsidP="001C0556">
            <w:pPr>
              <w:cnfStyle w:val="000000000000" w:firstRow="0" w:lastRow="0" w:firstColumn="0" w:lastColumn="0" w:oddVBand="0" w:evenVBand="0" w:oddHBand="0" w:evenHBand="0" w:firstRowFirstColumn="0" w:firstRowLastColumn="0" w:lastRowFirstColumn="0" w:lastRowLastColumn="0"/>
            </w:pPr>
            <w:r w:rsidRPr="006E3226">
              <w:t>CPAS-OCMW</w:t>
            </w:r>
          </w:p>
        </w:tc>
        <w:tc>
          <w:tcPr>
            <w:tcW w:w="5522" w:type="dxa"/>
          </w:tcPr>
          <w:p w14:paraId="7652B497" w14:textId="77777777" w:rsidR="001C0556" w:rsidRPr="006E3226" w:rsidRDefault="001C0556" w:rsidP="001C0556">
            <w:pPr>
              <w:cnfStyle w:val="000000000000" w:firstRow="0" w:lastRow="0" w:firstColumn="0" w:lastColumn="0" w:oddVBand="0" w:evenVBand="0" w:oddHBand="0" w:evenHBand="0" w:firstRowFirstColumn="0" w:firstRowLastColumn="0" w:lastRowFirstColumn="0" w:lastRowLastColumn="0"/>
            </w:pPr>
            <w:r w:rsidRPr="006E3226">
              <w:t>CPAS</w:t>
            </w:r>
          </w:p>
        </w:tc>
      </w:tr>
      <w:tr w:rsidR="001C0556" w:rsidRPr="006E3226" w14:paraId="3B5789A4" w14:textId="77777777" w:rsidTr="001C0556">
        <w:tc>
          <w:tcPr>
            <w:cnfStyle w:val="001000000000" w:firstRow="0" w:lastRow="0" w:firstColumn="1" w:lastColumn="0" w:oddVBand="0" w:evenVBand="0" w:oddHBand="0" w:evenHBand="0" w:firstRowFirstColumn="0" w:firstRowLastColumn="0" w:lastRowFirstColumn="0" w:lastRowLastColumn="0"/>
            <w:tcW w:w="1929" w:type="dxa"/>
            <w:vMerge/>
            <w:vAlign w:val="center"/>
          </w:tcPr>
          <w:p w14:paraId="03FEB383" w14:textId="77777777" w:rsidR="001C0556" w:rsidRPr="006E3226" w:rsidRDefault="001C0556" w:rsidP="001C0556">
            <w:pPr>
              <w:jc w:val="left"/>
            </w:pPr>
          </w:p>
        </w:tc>
        <w:tc>
          <w:tcPr>
            <w:tcW w:w="1889" w:type="dxa"/>
          </w:tcPr>
          <w:p w14:paraId="5D39564B" w14:textId="77777777" w:rsidR="001C0556" w:rsidRPr="006E3226" w:rsidRDefault="001C0556" w:rsidP="001C0556">
            <w:pPr>
              <w:cnfStyle w:val="000000000000" w:firstRow="0" w:lastRow="0" w:firstColumn="0" w:lastColumn="0" w:oddVBand="0" w:evenVBand="0" w:oddHBand="0" w:evenHBand="0" w:firstRowFirstColumn="0" w:firstRowLastColumn="0" w:lastRowFirstColumn="0" w:lastRowLastColumn="0"/>
            </w:pPr>
            <w:r w:rsidRPr="006E3226">
              <w:t>CIN-NIC</w:t>
            </w:r>
          </w:p>
        </w:tc>
        <w:tc>
          <w:tcPr>
            <w:tcW w:w="5522" w:type="dxa"/>
          </w:tcPr>
          <w:p w14:paraId="7BB073CD" w14:textId="77777777" w:rsidR="001C0556" w:rsidRPr="006E3226" w:rsidRDefault="001C0556" w:rsidP="001C0556">
            <w:pPr>
              <w:cnfStyle w:val="000000000000" w:firstRow="0" w:lastRow="0" w:firstColumn="0" w:lastColumn="0" w:oddVBand="0" w:evenVBand="0" w:oddHBand="0" w:evenHBand="0" w:firstRowFirstColumn="0" w:firstRowLastColumn="0" w:lastRowFirstColumn="0" w:lastRowLastColumn="0"/>
            </w:pPr>
            <w:r w:rsidRPr="006E3226">
              <w:t>Mutualité</w:t>
            </w:r>
          </w:p>
        </w:tc>
      </w:tr>
      <w:tr w:rsidR="00ED7ABC" w:rsidRPr="006E3226" w14:paraId="68DE8CF2" w14:textId="77777777" w:rsidTr="001C0556">
        <w:tc>
          <w:tcPr>
            <w:cnfStyle w:val="001000000000" w:firstRow="0" w:lastRow="0" w:firstColumn="1" w:lastColumn="0" w:oddVBand="0" w:evenVBand="0" w:oddHBand="0" w:evenHBand="0" w:firstRowFirstColumn="0" w:firstRowLastColumn="0" w:lastRowFirstColumn="0" w:lastRowLastColumn="0"/>
            <w:tcW w:w="1929" w:type="dxa"/>
            <w:vAlign w:val="center"/>
          </w:tcPr>
          <w:p w14:paraId="28483052" w14:textId="77777777" w:rsidR="00ED7ABC" w:rsidRPr="006E3226" w:rsidRDefault="00ED7ABC" w:rsidP="009F127F">
            <w:pPr>
              <w:jc w:val="left"/>
            </w:pPr>
            <w:r>
              <w:t>SOCIAL_RIGHT</w:t>
            </w:r>
          </w:p>
        </w:tc>
        <w:tc>
          <w:tcPr>
            <w:tcW w:w="7411" w:type="dxa"/>
            <w:gridSpan w:val="2"/>
          </w:tcPr>
          <w:p w14:paraId="74728829" w14:textId="77777777" w:rsidR="00ED7ABC" w:rsidRPr="006E3226" w:rsidRDefault="00ED7ABC" w:rsidP="000B4B72">
            <w:pPr>
              <w:jc w:val="left"/>
              <w:cnfStyle w:val="000000000000" w:firstRow="0" w:lastRow="0" w:firstColumn="0" w:lastColumn="0" w:oddVBand="0" w:evenVBand="0" w:oddHBand="0" w:evenHBand="0" w:firstRowFirstColumn="0" w:firstRowLastColumn="0" w:lastRowFirstColumn="0" w:lastRowLastColumn="0"/>
            </w:pPr>
            <w:r>
              <w:t xml:space="preserve">Voir : </w:t>
            </w:r>
            <w:hyperlink r:id="rId20" w:history="1">
              <w:r w:rsidRPr="007E6096">
                <w:rPr>
                  <w:rStyle w:val="Hyperlink"/>
                </w:rPr>
                <w:t>https://www.ksz-bcss.fgov.be/sites/default/files/assets/services_et_support/liste_des_statuts_sociaux.pdf</w:t>
              </w:r>
            </w:hyperlink>
          </w:p>
        </w:tc>
      </w:tr>
    </w:tbl>
    <w:p w14:paraId="3CD20A17" w14:textId="77777777" w:rsidR="00C516FE" w:rsidRPr="006E3226" w:rsidRDefault="00C516FE" w:rsidP="00141CDB"/>
    <w:p w14:paraId="60D9D697" w14:textId="77777777" w:rsidR="00141CDB" w:rsidRPr="006E3226" w:rsidRDefault="00141CDB" w:rsidP="00141CDB">
      <w:pPr>
        <w:pStyle w:val="Heading2"/>
        <w:rPr>
          <w:lang w:val="fr-BE"/>
        </w:rPr>
      </w:pPr>
      <w:bookmarkStart w:id="37" w:name="_Toc25585023"/>
      <w:bookmarkStart w:id="38" w:name="_Toc144281578"/>
      <w:r w:rsidRPr="006E3226">
        <w:rPr>
          <w:lang w:val="fr-BE"/>
        </w:rPr>
        <w:t>Pattern des dates dans les annexes</w:t>
      </w:r>
      <w:bookmarkEnd w:id="37"/>
      <w:bookmarkEnd w:id="38"/>
    </w:p>
    <w:p w14:paraId="200A4E93" w14:textId="77777777" w:rsidR="00141CDB" w:rsidRPr="006E3226" w:rsidRDefault="00141CDB" w:rsidP="00141CDB">
      <w:r w:rsidRPr="006E3226">
        <w:t>Dans l’annexe associée au projet, les éléments « date » sont décrites à l’aide de pattern car elles varient selon le moment où la requête est traitée.</w:t>
      </w:r>
    </w:p>
    <w:p w14:paraId="46753093" w14:textId="77777777" w:rsidR="00141CDB" w:rsidRDefault="00141CDB" w:rsidP="00141CDB">
      <w:r w:rsidRPr="006E3226">
        <w:t>Les dates sont représentées par leurs trois composantes : le jour (à gauche), le mois (au milieu) et l’année (à droite).</w:t>
      </w:r>
    </w:p>
    <w:p w14:paraId="18D542B5" w14:textId="77777777" w:rsidR="00141CDB" w:rsidRPr="006E3226" w:rsidRDefault="00141CDB" w:rsidP="00141CDB">
      <w:pPr>
        <w:rPr>
          <w:u w:val="single"/>
        </w:rPr>
      </w:pPr>
      <w:r w:rsidRPr="006E3226">
        <w:rPr>
          <w:u w:val="single"/>
        </w:rPr>
        <w:t>Composant « jour »</w:t>
      </w:r>
    </w:p>
    <w:p w14:paraId="486CE249" w14:textId="77777777" w:rsidR="00141CDB" w:rsidRPr="006E3226" w:rsidRDefault="00141CDB" w:rsidP="00141CDB">
      <w:r w:rsidRPr="006E3226">
        <w:t>Plusieurs valeurs sont possibles :</w:t>
      </w:r>
    </w:p>
    <w:p w14:paraId="1431DDC5" w14:textId="77777777" w:rsidR="00141CDB" w:rsidRPr="006E3226" w:rsidRDefault="00141CDB" w:rsidP="00141CDB">
      <w:pPr>
        <w:pStyle w:val="ListParagraph"/>
        <w:numPr>
          <w:ilvl w:val="0"/>
          <w:numId w:val="5"/>
        </w:numPr>
      </w:pPr>
      <w:r w:rsidRPr="006E3226">
        <w:t>Un nombre : un jour précis dans un mois (ex. 1/1/y : premier jour de l’année)</w:t>
      </w:r>
    </w:p>
    <w:p w14:paraId="58157A79" w14:textId="77777777" w:rsidR="00141CDB" w:rsidRPr="006E3226" w:rsidRDefault="00141CDB" w:rsidP="00141CDB">
      <w:pPr>
        <w:pStyle w:val="ListParagraph"/>
        <w:numPr>
          <w:ilvl w:val="0"/>
          <w:numId w:val="5"/>
        </w:numPr>
      </w:pPr>
      <w:r w:rsidRPr="006E3226">
        <w:t>d : le jour courant, quand la requête est traitée (ex. d/1/y)</w:t>
      </w:r>
    </w:p>
    <w:p w14:paraId="4B085EBB" w14:textId="77777777" w:rsidR="00141CDB" w:rsidRPr="006E3226" w:rsidRDefault="00141CDB" w:rsidP="00141CDB">
      <w:pPr>
        <w:pStyle w:val="ListParagraph"/>
        <w:numPr>
          <w:ilvl w:val="0"/>
          <w:numId w:val="5"/>
        </w:numPr>
      </w:pPr>
      <w:r w:rsidRPr="006E3226">
        <w:t>e : le dernier jour du mois (ex. e/1/y)</w:t>
      </w:r>
    </w:p>
    <w:p w14:paraId="1B26FF8E" w14:textId="77777777" w:rsidR="00141CDB" w:rsidRPr="006E3226" w:rsidRDefault="00141CDB" w:rsidP="00141CDB">
      <w:r w:rsidRPr="006E3226">
        <w:t>Une addition ou une soustraction peuvent également accompagner ces valeurs, il s’agira donc d’une addition ou d’une soustraction de jours.</w:t>
      </w:r>
    </w:p>
    <w:p w14:paraId="4226B956" w14:textId="77777777" w:rsidR="00141CDB" w:rsidRPr="006E3226" w:rsidRDefault="00141CDB" w:rsidP="00141CDB">
      <w:pPr>
        <w:rPr>
          <w:u w:val="single"/>
        </w:rPr>
      </w:pPr>
      <w:r w:rsidRPr="006E3226">
        <w:rPr>
          <w:u w:val="single"/>
        </w:rPr>
        <w:t>Composant « mois »</w:t>
      </w:r>
    </w:p>
    <w:p w14:paraId="62A0EE68" w14:textId="77777777" w:rsidR="00141CDB" w:rsidRPr="006E3226" w:rsidRDefault="00141CDB" w:rsidP="00141CDB">
      <w:r w:rsidRPr="006E3226">
        <w:t>Plusieurs valeurs sont possibles :</w:t>
      </w:r>
    </w:p>
    <w:p w14:paraId="52E707A3" w14:textId="77777777" w:rsidR="00141CDB" w:rsidRPr="006E3226" w:rsidRDefault="00141CDB" w:rsidP="00141CDB">
      <w:pPr>
        <w:pStyle w:val="ListParagraph"/>
        <w:numPr>
          <w:ilvl w:val="0"/>
          <w:numId w:val="5"/>
        </w:numPr>
      </w:pPr>
      <w:r w:rsidRPr="006E3226">
        <w:t>Un nombre : un mois précis dans l’année (ex. 1/1/y, le premier jour du premier mois de l’année)</w:t>
      </w:r>
    </w:p>
    <w:p w14:paraId="041CDBB9" w14:textId="77777777" w:rsidR="00141CDB" w:rsidRPr="006E3226" w:rsidRDefault="00141CDB" w:rsidP="00141CDB">
      <w:pPr>
        <w:pStyle w:val="ListParagraph"/>
        <w:numPr>
          <w:ilvl w:val="0"/>
          <w:numId w:val="5"/>
        </w:numPr>
      </w:pPr>
      <w:r w:rsidRPr="006E3226">
        <w:lastRenderedPageBreak/>
        <w:t>m : le mois courant, quand la requête est traitée (ex. d/m/y)</w:t>
      </w:r>
    </w:p>
    <w:p w14:paraId="62260413" w14:textId="77777777" w:rsidR="00141CDB" w:rsidRPr="006E3226" w:rsidRDefault="00141CDB" w:rsidP="00141CDB">
      <w:pPr>
        <w:pStyle w:val="ListParagraph"/>
        <w:numPr>
          <w:ilvl w:val="0"/>
          <w:numId w:val="5"/>
        </w:numPr>
      </w:pPr>
      <w:r w:rsidRPr="006E3226">
        <w:t>q : le premier mois du trimestre courant (janvier, avril, juillet ou octobre)</w:t>
      </w:r>
    </w:p>
    <w:p w14:paraId="67772BC2" w14:textId="77777777" w:rsidR="00141CDB" w:rsidRPr="006E3226" w:rsidRDefault="00141CDB" w:rsidP="00141CDB">
      <w:r w:rsidRPr="006E3226">
        <w:t>Une addition ou une soustraction peuvent également accompagner ces valeurs, il s’agira donc d’une addition ou d’une soustraction de mois. Attention, si l’opération suit la valeur « q », il s’agit bien d’une addition de mois et non de trimestre (q+1, le premier mois du trimestre en cours + 1 mois).</w:t>
      </w:r>
    </w:p>
    <w:p w14:paraId="61D6B007" w14:textId="77777777" w:rsidR="00141CDB" w:rsidRPr="006E3226" w:rsidRDefault="00141CDB" w:rsidP="00141CDB">
      <w:pPr>
        <w:rPr>
          <w:u w:val="single"/>
        </w:rPr>
      </w:pPr>
      <w:r w:rsidRPr="006E3226">
        <w:rPr>
          <w:u w:val="single"/>
        </w:rPr>
        <w:t>Composant « année »</w:t>
      </w:r>
    </w:p>
    <w:p w14:paraId="042BF4BB" w14:textId="77777777" w:rsidR="00EF21C3" w:rsidRDefault="00141CDB" w:rsidP="00141CDB">
      <w:r w:rsidRPr="006E3226">
        <w:t>Une seule valeur est possible : y qui représente l’année courante (ex. 1/1/y)</w:t>
      </w:r>
      <w:r w:rsidR="00FC53F0">
        <w:t xml:space="preserve">. </w:t>
      </w:r>
    </w:p>
    <w:p w14:paraId="25586AE6" w14:textId="77777777" w:rsidR="00141CDB" w:rsidRDefault="00FC53F0" w:rsidP="00141CDB">
      <w:r>
        <w:t>Une addition ou une soustraction peut accompagner cette valeur. Il s’agira donc d’une addition ou d’une soustraction d’année.</w:t>
      </w:r>
    </w:p>
    <w:p w14:paraId="4C09BF8A" w14:textId="77777777" w:rsidR="00ED1B66" w:rsidRPr="006E3226" w:rsidRDefault="00ED1B66" w:rsidP="00ED1B66">
      <w:r>
        <w:t>Les différentes composantes sont traitées en partant du jour vers l’année. Chaque composante est appliquée à la date calculée par la composante précédente en commençant par la date du traitement pour la composante « jour ».</w:t>
      </w:r>
    </w:p>
    <w:p w14:paraId="2D05DDA3" w14:textId="77777777" w:rsidR="00ED1B66" w:rsidRPr="00961CE5" w:rsidRDefault="00ED1B66" w:rsidP="00141CDB">
      <w:pPr>
        <w:rPr>
          <w:i/>
        </w:rPr>
      </w:pPr>
      <w:r w:rsidRPr="00961CE5">
        <w:rPr>
          <w:i/>
        </w:rPr>
        <w:t>Ex</w:t>
      </w:r>
      <w:r w:rsidR="00FC53F0">
        <w:rPr>
          <w:i/>
        </w:rPr>
        <w:t xml:space="preserve"> 1</w:t>
      </w:r>
      <w:r w:rsidRPr="00961CE5">
        <w:rPr>
          <w:i/>
        </w:rPr>
        <w:t>. 1/m-1/y-1</w:t>
      </w:r>
      <w:r w:rsidR="00002888" w:rsidRPr="00961CE5">
        <w:rPr>
          <w:i/>
        </w:rPr>
        <w:t xml:space="preserve"> (date de référence : 10/01/2020)</w:t>
      </w:r>
    </w:p>
    <w:p w14:paraId="55147B26" w14:textId="77777777" w:rsidR="00002888" w:rsidRPr="00961CE5" w:rsidRDefault="00002888" w:rsidP="00002888">
      <w:pPr>
        <w:pStyle w:val="ListParagraph"/>
        <w:numPr>
          <w:ilvl w:val="0"/>
          <w:numId w:val="33"/>
        </w:numPr>
        <w:rPr>
          <w:i/>
        </w:rPr>
      </w:pPr>
      <w:r w:rsidRPr="00961CE5">
        <w:rPr>
          <w:i/>
        </w:rPr>
        <w:t>Application de la composante « jour »</w:t>
      </w:r>
      <w:r w:rsidR="00F2731A" w:rsidRPr="00961CE5">
        <w:rPr>
          <w:i/>
        </w:rPr>
        <w:t xml:space="preserve"> (1)</w:t>
      </w:r>
      <w:r w:rsidRPr="00961CE5">
        <w:rPr>
          <w:i/>
        </w:rPr>
        <w:t> : 01/01/2020</w:t>
      </w:r>
    </w:p>
    <w:p w14:paraId="0DC53ED8" w14:textId="77777777" w:rsidR="00002888" w:rsidRPr="00961CE5" w:rsidRDefault="00002888" w:rsidP="00002888">
      <w:pPr>
        <w:pStyle w:val="ListParagraph"/>
        <w:numPr>
          <w:ilvl w:val="0"/>
          <w:numId w:val="33"/>
        </w:numPr>
        <w:rPr>
          <w:i/>
        </w:rPr>
      </w:pPr>
      <w:r w:rsidRPr="00961CE5">
        <w:rPr>
          <w:i/>
        </w:rPr>
        <w:t>Application de la composante « mois »</w:t>
      </w:r>
      <w:r w:rsidR="00F2731A" w:rsidRPr="00961CE5">
        <w:rPr>
          <w:i/>
        </w:rPr>
        <w:t xml:space="preserve"> (m-1)</w:t>
      </w:r>
      <w:r w:rsidRPr="00961CE5">
        <w:rPr>
          <w:i/>
        </w:rPr>
        <w:t> : 01/12/2019</w:t>
      </w:r>
    </w:p>
    <w:p w14:paraId="6308965F" w14:textId="77777777" w:rsidR="00002888" w:rsidRDefault="00002888" w:rsidP="00002888">
      <w:pPr>
        <w:pStyle w:val="ListParagraph"/>
        <w:numPr>
          <w:ilvl w:val="0"/>
          <w:numId w:val="33"/>
        </w:numPr>
        <w:rPr>
          <w:i/>
        </w:rPr>
      </w:pPr>
      <w:r w:rsidRPr="00961CE5">
        <w:rPr>
          <w:i/>
        </w:rPr>
        <w:t>Application de la composante « année »</w:t>
      </w:r>
      <w:r w:rsidR="00F2731A" w:rsidRPr="00961CE5">
        <w:rPr>
          <w:i/>
        </w:rPr>
        <w:t xml:space="preserve"> (y-1)</w:t>
      </w:r>
      <w:r w:rsidRPr="00961CE5">
        <w:rPr>
          <w:i/>
        </w:rPr>
        <w:t> : 01/12/2018</w:t>
      </w:r>
    </w:p>
    <w:p w14:paraId="5B7D934D" w14:textId="77777777" w:rsidR="00FC53F0" w:rsidRDefault="00FC53F0" w:rsidP="00FC53F0">
      <w:pPr>
        <w:rPr>
          <w:i/>
        </w:rPr>
      </w:pPr>
      <w:r>
        <w:rPr>
          <w:i/>
        </w:rPr>
        <w:t>Ex 2. d/q+1/y (date de référence : 10/01/2020)</w:t>
      </w:r>
    </w:p>
    <w:p w14:paraId="7B88D42D" w14:textId="77777777" w:rsidR="00FC53F0" w:rsidRDefault="00FC53F0" w:rsidP="00FC53F0">
      <w:pPr>
        <w:pStyle w:val="ListParagraph"/>
        <w:numPr>
          <w:ilvl w:val="0"/>
          <w:numId w:val="34"/>
        </w:numPr>
        <w:rPr>
          <w:i/>
        </w:rPr>
      </w:pPr>
      <w:r>
        <w:rPr>
          <w:i/>
        </w:rPr>
        <w:t>Application de la composante « jour » (d) : 10/01/2020</w:t>
      </w:r>
    </w:p>
    <w:p w14:paraId="4B40AF11" w14:textId="77777777" w:rsidR="00FC53F0" w:rsidRDefault="00FC53F0" w:rsidP="00FC53F0">
      <w:pPr>
        <w:pStyle w:val="ListParagraph"/>
        <w:numPr>
          <w:ilvl w:val="0"/>
          <w:numId w:val="34"/>
        </w:numPr>
        <w:rPr>
          <w:i/>
        </w:rPr>
      </w:pPr>
      <w:r>
        <w:rPr>
          <w:i/>
        </w:rPr>
        <w:t>Application de la composante « mois » (q+1) : 10/02/2020</w:t>
      </w:r>
      <w:r w:rsidR="002F63AF">
        <w:rPr>
          <w:i/>
        </w:rPr>
        <w:t xml:space="preserve"> (q = 1, premier </w:t>
      </w:r>
      <w:r w:rsidR="00DD2B47">
        <w:rPr>
          <w:i/>
        </w:rPr>
        <w:t>mois</w:t>
      </w:r>
      <w:r w:rsidR="002F63AF">
        <w:rPr>
          <w:i/>
        </w:rPr>
        <w:t xml:space="preserve"> du trimestre 1, +1 mois)</w:t>
      </w:r>
    </w:p>
    <w:p w14:paraId="0B890E99" w14:textId="77777777" w:rsidR="00FC53F0" w:rsidRPr="00FC53F0" w:rsidRDefault="00FC53F0" w:rsidP="00FC53F0">
      <w:pPr>
        <w:pStyle w:val="ListParagraph"/>
        <w:numPr>
          <w:ilvl w:val="0"/>
          <w:numId w:val="34"/>
        </w:numPr>
        <w:rPr>
          <w:i/>
        </w:rPr>
      </w:pPr>
      <w:r>
        <w:rPr>
          <w:i/>
        </w:rPr>
        <w:t>Application de la composante « année » (y) : 10/02/2020</w:t>
      </w:r>
    </w:p>
    <w:p w14:paraId="2401BAE2" w14:textId="77777777" w:rsidR="00FC53F0" w:rsidRPr="00FC53F0" w:rsidRDefault="00FC53F0" w:rsidP="00FC53F0">
      <w:pPr>
        <w:rPr>
          <w:i/>
        </w:rPr>
      </w:pPr>
    </w:p>
    <w:sectPr w:rsidR="00FC53F0" w:rsidRPr="00FC53F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5110" w14:textId="77777777" w:rsidR="00245E96" w:rsidRDefault="00245E96" w:rsidP="005563CE">
      <w:pPr>
        <w:spacing w:after="0" w:line="240" w:lineRule="auto"/>
      </w:pPr>
      <w:r>
        <w:separator/>
      </w:r>
    </w:p>
  </w:endnote>
  <w:endnote w:type="continuationSeparator" w:id="0">
    <w:p w14:paraId="3798FE4C" w14:textId="77777777" w:rsidR="00245E96" w:rsidRDefault="00245E96"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25874"/>
      <w:docPartObj>
        <w:docPartGallery w:val="Page Numbers (Bottom of Page)"/>
        <w:docPartUnique/>
      </w:docPartObj>
    </w:sdtPr>
    <w:sdtEndPr/>
    <w:sdtContent>
      <w:sdt>
        <w:sdtPr>
          <w:id w:val="-1706090488"/>
          <w:docPartObj>
            <w:docPartGallery w:val="Page Numbers (Top of Page)"/>
            <w:docPartUnique/>
          </w:docPartObj>
        </w:sdtPr>
        <w:sdtEndPr/>
        <w:sdtContent>
          <w:p w14:paraId="15DA2E55" w14:textId="77777777" w:rsidR="003E5841" w:rsidRDefault="003E5841">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356DB7">
              <w:rPr>
                <w:bCs/>
                <w:noProof/>
              </w:rPr>
              <w:t>18</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356DB7">
              <w:rPr>
                <w:b/>
                <w:bCs/>
                <w:noProof/>
              </w:rPr>
              <w:t>18</w:t>
            </w:r>
            <w:r w:rsidRPr="008963AE">
              <w:rPr>
                <w:b/>
                <w:bCs/>
                <w:sz w:val="24"/>
                <w:szCs w:val="24"/>
              </w:rPr>
              <w:fldChar w:fldCharType="end"/>
            </w:r>
          </w:p>
        </w:sdtContent>
      </w:sdt>
    </w:sdtContent>
  </w:sdt>
  <w:p w14:paraId="6E302BAC" w14:textId="77777777" w:rsidR="003E5841" w:rsidRDefault="003E5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93ED" w14:textId="77777777" w:rsidR="00245E96" w:rsidRDefault="00245E96" w:rsidP="005563CE">
      <w:pPr>
        <w:spacing w:after="0" w:line="240" w:lineRule="auto"/>
      </w:pPr>
      <w:r>
        <w:separator/>
      </w:r>
    </w:p>
  </w:footnote>
  <w:footnote w:type="continuationSeparator" w:id="0">
    <w:p w14:paraId="1F2114B7" w14:textId="77777777" w:rsidR="00245E96" w:rsidRDefault="00245E96" w:rsidP="005563CE">
      <w:pPr>
        <w:spacing w:after="0" w:line="240" w:lineRule="auto"/>
      </w:pPr>
      <w:r>
        <w:continuationSeparator/>
      </w:r>
    </w:p>
  </w:footnote>
  <w:footnote w:id="1">
    <w:p w14:paraId="19F8A052" w14:textId="77777777" w:rsidR="003E5841" w:rsidRDefault="003E5841">
      <w:pPr>
        <w:pStyle w:val="FootnoteText"/>
      </w:pPr>
      <w:r>
        <w:rPr>
          <w:rStyle w:val="FootnoteReference"/>
        </w:rPr>
        <w:footnoteRef/>
      </w:r>
      <w:r>
        <w:t xml:space="preserve"> La situation spécifique pour laquelle la configuration n’est pas autorisée sera indiquée dans un champ </w:t>
      </w:r>
      <w:r w:rsidRPr="00394254">
        <w:rPr>
          <w:rFonts w:ascii="Courier New" w:hAnsi="Courier New" w:cs="Courier New"/>
        </w:rPr>
        <w:t>[information]</w:t>
      </w:r>
    </w:p>
  </w:footnote>
  <w:footnote w:id="2">
    <w:p w14:paraId="722B32F4" w14:textId="77777777" w:rsidR="003E5841" w:rsidRDefault="003E5841">
      <w:pPr>
        <w:pStyle w:val="FootnoteText"/>
      </w:pPr>
      <w:r>
        <w:rPr>
          <w:rStyle w:val="FootnoteReference"/>
        </w:rPr>
        <w:footnoteRef/>
      </w:r>
      <w:r>
        <w:t xml:space="preserve"> Le paramètre manquant sera indiqué dans un champ </w:t>
      </w:r>
      <w:r w:rsidRPr="00394254">
        <w:rPr>
          <w:rFonts w:ascii="Courier New" w:hAnsi="Courier New" w:cs="Courier New"/>
        </w:rPr>
        <w:t>[information]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767A" w14:textId="77777777" w:rsidR="003E5841" w:rsidRPr="005563CE" w:rsidRDefault="003E5841" w:rsidP="005563CE">
    <w:pPr>
      <w:pStyle w:val="Header"/>
    </w:pPr>
    <w:r>
      <w:rPr>
        <w:noProof/>
        <w:lang w:val="fr-FR" w:eastAsia="fr-FR"/>
      </w:rPr>
      <w:drawing>
        <wp:inline distT="0" distB="0" distL="0" distR="0" wp14:anchorId="664331A4" wp14:editId="3AD46115">
          <wp:extent cx="95250" cy="95250"/>
          <wp:effectExtent l="0" t="0" r="0" b="0"/>
          <wp:docPr id="9" name="Picture 11"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63CE">
      <w:t xml:space="preserve"> </w:t>
    </w:r>
    <w:sdt>
      <w:sdtPr>
        <w:rPr>
          <w:sz w:val="18"/>
          <w:lang w:val="en-US"/>
        </w:rPr>
        <w:alias w:val="Title"/>
        <w:tag w:val=""/>
        <w:id w:val="1248930408"/>
        <w:dataBinding w:prefixMappings="xmlns:ns0='http://purl.org/dc/elements/1.1/' xmlns:ns1='http://schemas.openxmlformats.org/package/2006/metadata/core-properties' " w:xpath="/ns1:coreProperties[1]/ns0:title[1]" w:storeItemID="{6C3C8BC8-F283-45AE-878A-BAB7291924A1}"/>
        <w:text/>
      </w:sdtPr>
      <w:sdtEndPr/>
      <w:sdtContent>
        <w:r>
          <w:rPr>
            <w:sz w:val="18"/>
          </w:rPr>
          <w:t>Statut sociaux harmonisé : phase traitement des clients finaux</w:t>
        </w:r>
      </w:sdtContent>
    </w:sdt>
    <w:r>
      <w:tab/>
      <w:t xml:space="preserve">30/08/2023 </w:t>
    </w:r>
    <w:r w:rsidRPr="005563CE">
      <w:t xml:space="preserve"> </w:t>
    </w:r>
    <w:r>
      <w:rPr>
        <w:noProof/>
        <w:lang w:val="fr-FR" w:eastAsia="fr-FR"/>
      </w:rPr>
      <w:drawing>
        <wp:inline distT="0" distB="0" distL="0" distR="0" wp14:anchorId="009D29D1" wp14:editId="2859D978">
          <wp:extent cx="95250" cy="95250"/>
          <wp:effectExtent l="0" t="0" r="0" b="0"/>
          <wp:docPr id="13" name="Picture 1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87A0BFF" w14:textId="77777777" w:rsidR="003E5841" w:rsidRPr="004C03A2" w:rsidRDefault="003E5841" w:rsidP="005563CE">
    <w:pPr>
      <w:pStyle w:val="Header"/>
      <w:rPr>
        <w:sz w:val="18"/>
      </w:rPr>
    </w:pPr>
    <w:r w:rsidRPr="004C03A2">
      <w:rPr>
        <w:sz w:val="18"/>
      </w:rPr>
      <w:t xml:space="preserve">Auteur(s) : </w:t>
    </w:r>
    <w:sdt>
      <w:sdtPr>
        <w:rPr>
          <w:sz w:val="18"/>
        </w:rPr>
        <w:alias w:val="Author"/>
        <w:tag w:val=""/>
        <w:id w:val="619657932"/>
        <w:dataBinding w:prefixMappings="xmlns:ns0='http://purl.org/dc/elements/1.1/' xmlns:ns1='http://schemas.openxmlformats.org/package/2006/metadata/core-properties' " w:xpath="/ns1:coreProperties[1]/ns0:creator[1]" w:storeItemID="{6C3C8BC8-F283-45AE-878A-BAB7291924A1}"/>
        <w:text/>
      </w:sdtPr>
      <w:sdtEndPr/>
      <w:sdtContent>
        <w:r>
          <w:rPr>
            <w:sz w:val="18"/>
          </w:rPr>
          <w:t>Jorick Flabat, Benoit Natus</w:t>
        </w:r>
      </w:sdtContent>
    </w:sdt>
  </w:p>
  <w:p w14:paraId="0D2B2236" w14:textId="77777777" w:rsidR="003E5841" w:rsidRDefault="003E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22D8"/>
    <w:multiLevelType w:val="hybridMultilevel"/>
    <w:tmpl w:val="E79870B2"/>
    <w:lvl w:ilvl="0" w:tplc="080C0001">
      <w:start w:val="1"/>
      <w:numFmt w:val="bullet"/>
      <w:lvlText w:val=""/>
      <w:lvlJc w:val="left"/>
      <w:pPr>
        <w:ind w:left="770" w:hanging="360"/>
      </w:pPr>
      <w:rPr>
        <w:rFonts w:ascii="Symbol" w:hAnsi="Symbol" w:hint="default"/>
      </w:rPr>
    </w:lvl>
    <w:lvl w:ilvl="1" w:tplc="080C0003">
      <w:start w:val="1"/>
      <w:numFmt w:val="bullet"/>
      <w:lvlText w:val="o"/>
      <w:lvlJc w:val="left"/>
      <w:pPr>
        <w:ind w:left="1490" w:hanging="360"/>
      </w:pPr>
      <w:rPr>
        <w:rFonts w:ascii="Courier New" w:hAnsi="Courier New" w:cs="Courier New" w:hint="default"/>
      </w:rPr>
    </w:lvl>
    <w:lvl w:ilvl="2" w:tplc="9BAEFD84">
      <w:numFmt w:val="bullet"/>
      <w:lvlText w:val="-"/>
      <w:lvlJc w:val="left"/>
      <w:pPr>
        <w:ind w:left="2210" w:hanging="360"/>
      </w:pPr>
      <w:rPr>
        <w:rFonts w:ascii="Calibri" w:eastAsiaTheme="minorHAnsi" w:hAnsi="Calibri" w:cstheme="minorBidi"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1" w15:restartNumberingAfterBreak="0">
    <w:nsid w:val="0A7A26F5"/>
    <w:multiLevelType w:val="hybridMultilevel"/>
    <w:tmpl w:val="88AE1E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CEE415E"/>
    <w:multiLevelType w:val="hybridMultilevel"/>
    <w:tmpl w:val="359C0B4E"/>
    <w:lvl w:ilvl="0" w:tplc="6F14AFFE">
      <w:numFmt w:val="bullet"/>
      <w:lvlText w:val=""/>
      <w:lvlJc w:val="left"/>
      <w:pPr>
        <w:ind w:left="873" w:hanging="360"/>
      </w:pPr>
      <w:rPr>
        <w:rFonts w:ascii="Symbol" w:eastAsia="Symbol" w:hAnsi="Symbol" w:cs="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95FED"/>
    <w:multiLevelType w:val="hybridMultilevel"/>
    <w:tmpl w:val="EDD49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327EF"/>
    <w:multiLevelType w:val="hybridMultilevel"/>
    <w:tmpl w:val="4D342F3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1D3E159D"/>
    <w:multiLevelType w:val="hybridMultilevel"/>
    <w:tmpl w:val="AC0AB1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A4332C"/>
    <w:multiLevelType w:val="multilevel"/>
    <w:tmpl w:val="5106CAB4"/>
    <w:lvl w:ilvl="0">
      <w:start w:val="1"/>
      <w:numFmt w:val="decimal"/>
      <w:pStyle w:val="Heading3"/>
      <w:lvlText w:val="%1"/>
      <w:lvlJc w:val="left"/>
      <w:pPr>
        <w:ind w:left="360" w:hanging="360"/>
      </w:pPr>
      <w:rPr>
        <w:rFonts w:hint="default"/>
      </w:r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5EEE2CDB"/>
    <w:multiLevelType w:val="hybridMultilevel"/>
    <w:tmpl w:val="02386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D4614"/>
    <w:multiLevelType w:val="hybridMultilevel"/>
    <w:tmpl w:val="4DB69AAE"/>
    <w:lvl w:ilvl="0" w:tplc="9BAEFD84">
      <w:numFmt w:val="bullet"/>
      <w:lvlText w:val="-"/>
      <w:lvlJc w:val="left"/>
      <w:pPr>
        <w:ind w:left="720" w:hanging="360"/>
      </w:pPr>
      <w:rPr>
        <w:rFonts w:ascii="Calibri" w:eastAsiaTheme="minorHAnsi" w:hAnsi="Calibri" w:cstheme="minorBidi"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D7251F4"/>
    <w:multiLevelType w:val="hybridMultilevel"/>
    <w:tmpl w:val="71843F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7"/>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10"/>
  </w:num>
  <w:num w:numId="10">
    <w:abstractNumId w:val="10"/>
  </w:num>
  <w:num w:numId="11">
    <w:abstractNumId w:val="11"/>
  </w:num>
  <w:num w:numId="12">
    <w:abstractNumId w:val="10"/>
  </w:num>
  <w:num w:numId="13">
    <w:abstractNumId w:val="12"/>
  </w:num>
  <w:num w:numId="14">
    <w:abstractNumId w:val="4"/>
  </w:num>
  <w:num w:numId="15">
    <w:abstractNumId w:val="9"/>
  </w:num>
  <w:num w:numId="16">
    <w:abstractNumId w:val="5"/>
  </w:num>
  <w:num w:numId="17">
    <w:abstractNumId w:val="6"/>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1"/>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7"/>
  </w:num>
  <w:num w:numId="28">
    <w:abstractNumId w:val="1"/>
  </w:num>
  <w:num w:numId="29">
    <w:abstractNumId w:val="1"/>
  </w:num>
  <w:num w:numId="30">
    <w:abstractNumId w:val="8"/>
  </w:num>
  <w:num w:numId="31">
    <w:abstractNumId w:val="0"/>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3C0"/>
    <w:rsid w:val="00002888"/>
    <w:rsid w:val="000037F2"/>
    <w:rsid w:val="000505B5"/>
    <w:rsid w:val="0005513E"/>
    <w:rsid w:val="000574B6"/>
    <w:rsid w:val="00074212"/>
    <w:rsid w:val="000A5E46"/>
    <w:rsid w:val="000B4B72"/>
    <w:rsid w:val="000C119C"/>
    <w:rsid w:val="000D525B"/>
    <w:rsid w:val="000F5326"/>
    <w:rsid w:val="00111C8D"/>
    <w:rsid w:val="00111DD5"/>
    <w:rsid w:val="001126C5"/>
    <w:rsid w:val="001142F9"/>
    <w:rsid w:val="00141CDB"/>
    <w:rsid w:val="00164470"/>
    <w:rsid w:val="001B50E5"/>
    <w:rsid w:val="001C0556"/>
    <w:rsid w:val="001C3C6C"/>
    <w:rsid w:val="001D246E"/>
    <w:rsid w:val="001F02D7"/>
    <w:rsid w:val="001F71A7"/>
    <w:rsid w:val="00210E13"/>
    <w:rsid w:val="002111C0"/>
    <w:rsid w:val="00222A7E"/>
    <w:rsid w:val="00225A7F"/>
    <w:rsid w:val="0023368C"/>
    <w:rsid w:val="002427F8"/>
    <w:rsid w:val="00245E96"/>
    <w:rsid w:val="002814BF"/>
    <w:rsid w:val="002867B9"/>
    <w:rsid w:val="002A0D79"/>
    <w:rsid w:val="002A1A7B"/>
    <w:rsid w:val="002D07EE"/>
    <w:rsid w:val="002F18ED"/>
    <w:rsid w:val="002F63AF"/>
    <w:rsid w:val="00302786"/>
    <w:rsid w:val="00315681"/>
    <w:rsid w:val="0031789A"/>
    <w:rsid w:val="00322E8F"/>
    <w:rsid w:val="00326E92"/>
    <w:rsid w:val="003276A4"/>
    <w:rsid w:val="003405C8"/>
    <w:rsid w:val="00356DB7"/>
    <w:rsid w:val="00361241"/>
    <w:rsid w:val="00366F48"/>
    <w:rsid w:val="00394254"/>
    <w:rsid w:val="003A30AB"/>
    <w:rsid w:val="003B2268"/>
    <w:rsid w:val="003B34CF"/>
    <w:rsid w:val="003B4310"/>
    <w:rsid w:val="003C0257"/>
    <w:rsid w:val="003E5841"/>
    <w:rsid w:val="003F0DB0"/>
    <w:rsid w:val="00403A20"/>
    <w:rsid w:val="00421090"/>
    <w:rsid w:val="0042623F"/>
    <w:rsid w:val="0043048C"/>
    <w:rsid w:val="00435739"/>
    <w:rsid w:val="00440F3A"/>
    <w:rsid w:val="00461094"/>
    <w:rsid w:val="00470E24"/>
    <w:rsid w:val="0047771A"/>
    <w:rsid w:val="00486F56"/>
    <w:rsid w:val="00492BB3"/>
    <w:rsid w:val="004B1D44"/>
    <w:rsid w:val="004C03FC"/>
    <w:rsid w:val="004D7ED6"/>
    <w:rsid w:val="004E3C02"/>
    <w:rsid w:val="004F6855"/>
    <w:rsid w:val="00513A55"/>
    <w:rsid w:val="005147CD"/>
    <w:rsid w:val="00526269"/>
    <w:rsid w:val="0052740B"/>
    <w:rsid w:val="00532EBE"/>
    <w:rsid w:val="00542C74"/>
    <w:rsid w:val="0054712C"/>
    <w:rsid w:val="005536D6"/>
    <w:rsid w:val="005563CE"/>
    <w:rsid w:val="00557A9B"/>
    <w:rsid w:val="0056278E"/>
    <w:rsid w:val="005632B4"/>
    <w:rsid w:val="00576A6A"/>
    <w:rsid w:val="00592A08"/>
    <w:rsid w:val="00592DF0"/>
    <w:rsid w:val="005A0359"/>
    <w:rsid w:val="005A1B43"/>
    <w:rsid w:val="005A33C3"/>
    <w:rsid w:val="005B1F09"/>
    <w:rsid w:val="005C18D2"/>
    <w:rsid w:val="005C5CBA"/>
    <w:rsid w:val="005C78EC"/>
    <w:rsid w:val="005D5D42"/>
    <w:rsid w:val="005E7B83"/>
    <w:rsid w:val="005F4B5D"/>
    <w:rsid w:val="00631E14"/>
    <w:rsid w:val="0067450D"/>
    <w:rsid w:val="006C7582"/>
    <w:rsid w:val="006D4E12"/>
    <w:rsid w:val="006E0886"/>
    <w:rsid w:val="006E3226"/>
    <w:rsid w:val="006E7E1A"/>
    <w:rsid w:val="006F4D52"/>
    <w:rsid w:val="00705E9C"/>
    <w:rsid w:val="007101BE"/>
    <w:rsid w:val="007139AE"/>
    <w:rsid w:val="0072728E"/>
    <w:rsid w:val="007451CD"/>
    <w:rsid w:val="00755072"/>
    <w:rsid w:val="00772DEA"/>
    <w:rsid w:val="0077496C"/>
    <w:rsid w:val="00776E60"/>
    <w:rsid w:val="007815B9"/>
    <w:rsid w:val="00796FBE"/>
    <w:rsid w:val="007A60C4"/>
    <w:rsid w:val="007B233B"/>
    <w:rsid w:val="007D20B5"/>
    <w:rsid w:val="007E19EE"/>
    <w:rsid w:val="007F20D3"/>
    <w:rsid w:val="00811BCD"/>
    <w:rsid w:val="00814153"/>
    <w:rsid w:val="00827EB4"/>
    <w:rsid w:val="0085391E"/>
    <w:rsid w:val="00882B44"/>
    <w:rsid w:val="008963AE"/>
    <w:rsid w:val="008C0091"/>
    <w:rsid w:val="008D40C4"/>
    <w:rsid w:val="008E20D2"/>
    <w:rsid w:val="008E2E73"/>
    <w:rsid w:val="008F546E"/>
    <w:rsid w:val="009034FE"/>
    <w:rsid w:val="0090506E"/>
    <w:rsid w:val="00911AFE"/>
    <w:rsid w:val="00914534"/>
    <w:rsid w:val="00916B7B"/>
    <w:rsid w:val="00925518"/>
    <w:rsid w:val="0093488D"/>
    <w:rsid w:val="00942618"/>
    <w:rsid w:val="00943188"/>
    <w:rsid w:val="009604C4"/>
    <w:rsid w:val="00961CE5"/>
    <w:rsid w:val="00966531"/>
    <w:rsid w:val="00967C19"/>
    <w:rsid w:val="00993F3A"/>
    <w:rsid w:val="009A694F"/>
    <w:rsid w:val="009A7B39"/>
    <w:rsid w:val="009B7831"/>
    <w:rsid w:val="009D03A4"/>
    <w:rsid w:val="009D124F"/>
    <w:rsid w:val="009E06A4"/>
    <w:rsid w:val="009E5C74"/>
    <w:rsid w:val="009F127F"/>
    <w:rsid w:val="009F4A50"/>
    <w:rsid w:val="00A129B6"/>
    <w:rsid w:val="00A12A84"/>
    <w:rsid w:val="00A16D4F"/>
    <w:rsid w:val="00A2769E"/>
    <w:rsid w:val="00A3625A"/>
    <w:rsid w:val="00A40A7D"/>
    <w:rsid w:val="00A60799"/>
    <w:rsid w:val="00A60FE5"/>
    <w:rsid w:val="00A64929"/>
    <w:rsid w:val="00A71CAF"/>
    <w:rsid w:val="00A97AD1"/>
    <w:rsid w:val="00AA1523"/>
    <w:rsid w:val="00AA65DD"/>
    <w:rsid w:val="00AB18DE"/>
    <w:rsid w:val="00AD24EB"/>
    <w:rsid w:val="00AD3137"/>
    <w:rsid w:val="00AF5F27"/>
    <w:rsid w:val="00AF6A90"/>
    <w:rsid w:val="00AF789E"/>
    <w:rsid w:val="00B01D34"/>
    <w:rsid w:val="00B13ED5"/>
    <w:rsid w:val="00B143C0"/>
    <w:rsid w:val="00B3242F"/>
    <w:rsid w:val="00B3479B"/>
    <w:rsid w:val="00B35279"/>
    <w:rsid w:val="00B662D7"/>
    <w:rsid w:val="00B8591B"/>
    <w:rsid w:val="00B9336B"/>
    <w:rsid w:val="00B969C2"/>
    <w:rsid w:val="00BC14D6"/>
    <w:rsid w:val="00BD32B4"/>
    <w:rsid w:val="00BD75E0"/>
    <w:rsid w:val="00BE1B76"/>
    <w:rsid w:val="00BF1D58"/>
    <w:rsid w:val="00BF6F43"/>
    <w:rsid w:val="00C12491"/>
    <w:rsid w:val="00C35688"/>
    <w:rsid w:val="00C516FE"/>
    <w:rsid w:val="00C56E93"/>
    <w:rsid w:val="00C57FC8"/>
    <w:rsid w:val="00C71A47"/>
    <w:rsid w:val="00C82CF2"/>
    <w:rsid w:val="00C93855"/>
    <w:rsid w:val="00C974C6"/>
    <w:rsid w:val="00CA72A0"/>
    <w:rsid w:val="00CB47E7"/>
    <w:rsid w:val="00CB4FA8"/>
    <w:rsid w:val="00CB666E"/>
    <w:rsid w:val="00CD6F54"/>
    <w:rsid w:val="00CE1544"/>
    <w:rsid w:val="00CE1887"/>
    <w:rsid w:val="00CE1A58"/>
    <w:rsid w:val="00CF0B9E"/>
    <w:rsid w:val="00D03F10"/>
    <w:rsid w:val="00D13C03"/>
    <w:rsid w:val="00D26AB4"/>
    <w:rsid w:val="00D46E83"/>
    <w:rsid w:val="00D575F8"/>
    <w:rsid w:val="00D62542"/>
    <w:rsid w:val="00D62CC3"/>
    <w:rsid w:val="00D80F0A"/>
    <w:rsid w:val="00D81B55"/>
    <w:rsid w:val="00D977F7"/>
    <w:rsid w:val="00DA55C8"/>
    <w:rsid w:val="00DA58D2"/>
    <w:rsid w:val="00DA5EBB"/>
    <w:rsid w:val="00DB3069"/>
    <w:rsid w:val="00DB50E4"/>
    <w:rsid w:val="00DC4AD7"/>
    <w:rsid w:val="00DD2B47"/>
    <w:rsid w:val="00DE50D8"/>
    <w:rsid w:val="00DE64B1"/>
    <w:rsid w:val="00DE6D7D"/>
    <w:rsid w:val="00DF4621"/>
    <w:rsid w:val="00E1187F"/>
    <w:rsid w:val="00E15D45"/>
    <w:rsid w:val="00E22FDF"/>
    <w:rsid w:val="00E236D0"/>
    <w:rsid w:val="00E253DC"/>
    <w:rsid w:val="00E27AC7"/>
    <w:rsid w:val="00E32160"/>
    <w:rsid w:val="00E36887"/>
    <w:rsid w:val="00E36D74"/>
    <w:rsid w:val="00E37063"/>
    <w:rsid w:val="00E512DE"/>
    <w:rsid w:val="00E51861"/>
    <w:rsid w:val="00E579EB"/>
    <w:rsid w:val="00E67B3A"/>
    <w:rsid w:val="00E725F9"/>
    <w:rsid w:val="00E86E75"/>
    <w:rsid w:val="00E91387"/>
    <w:rsid w:val="00EB6572"/>
    <w:rsid w:val="00EC20EB"/>
    <w:rsid w:val="00ED1B66"/>
    <w:rsid w:val="00ED6AA1"/>
    <w:rsid w:val="00ED7ABC"/>
    <w:rsid w:val="00EF21C3"/>
    <w:rsid w:val="00F264D4"/>
    <w:rsid w:val="00F26E22"/>
    <w:rsid w:val="00F2731A"/>
    <w:rsid w:val="00F50A48"/>
    <w:rsid w:val="00F56584"/>
    <w:rsid w:val="00F61774"/>
    <w:rsid w:val="00F62015"/>
    <w:rsid w:val="00F65567"/>
    <w:rsid w:val="00F65C90"/>
    <w:rsid w:val="00F80567"/>
    <w:rsid w:val="00F90F79"/>
    <w:rsid w:val="00F95740"/>
    <w:rsid w:val="00FC07E6"/>
    <w:rsid w:val="00FC53F0"/>
    <w:rsid w:val="00FC6642"/>
    <w:rsid w:val="00FD09F2"/>
    <w:rsid w:val="00FE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10A5"/>
  <w15:docId w15:val="{F4E72823-065C-4356-93A8-798ED1D0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B5D"/>
    <w:pPr>
      <w:jc w:val="both"/>
    </w:pPr>
    <w:rPr>
      <w:lang w:val="fr-BE"/>
    </w:rPr>
  </w:style>
  <w:style w:type="paragraph" w:styleId="Heading1">
    <w:name w:val="heading 1"/>
    <w:basedOn w:val="Normal"/>
    <w:next w:val="Normal"/>
    <w:link w:val="Heading1Char"/>
    <w:uiPriority w:val="9"/>
    <w:qFormat/>
    <w:rsid w:val="005F4B5D"/>
    <w:pPr>
      <w:keepNext/>
      <w:keepLines/>
      <w:pBdr>
        <w:bottom w:val="single" w:sz="12" w:space="1" w:color="018AC0"/>
      </w:pBdr>
      <w:spacing w:before="600" w:after="120"/>
      <w:outlineLvl w:val="0"/>
    </w:pPr>
    <w:rPr>
      <w:rFonts w:asciiTheme="majorHAnsi" w:eastAsiaTheme="majorEastAsia" w:hAnsiTheme="majorHAnsi" w:cstheme="majorBidi"/>
      <w:b/>
      <w:bCs/>
      <w:color w:val="585858"/>
      <w:sz w:val="28"/>
      <w:szCs w:val="28"/>
      <w:lang w:val="en-US"/>
    </w:rPr>
  </w:style>
  <w:style w:type="paragraph" w:styleId="Heading2">
    <w:name w:val="heading 2"/>
    <w:basedOn w:val="Heading1"/>
    <w:next w:val="Normal"/>
    <w:link w:val="Heading2Char"/>
    <w:uiPriority w:val="9"/>
    <w:unhideWhenUsed/>
    <w:qFormat/>
    <w:rsid w:val="005F4B5D"/>
    <w:pPr>
      <w:keepNext w:val="0"/>
      <w:keepLines w:val="0"/>
      <w:pBdr>
        <w:bottom w:val="none" w:sz="0" w:space="0" w:color="auto"/>
      </w:pBdr>
      <w:spacing w:before="0"/>
      <w:ind w:left="360" w:hanging="360"/>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C516FE"/>
    <w:pPr>
      <w:keepNext/>
      <w:keepLines/>
      <w:numPr>
        <w:numId w:val="1"/>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1"/>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spacing w:before="200" w:after="0" w:line="360" w:lineRule="auto"/>
      <w:jc w:val="center"/>
      <w:outlineLvl w:val="4"/>
    </w:pPr>
    <w:rPr>
      <w:rFonts w:asciiTheme="majorHAnsi" w:eastAsiaTheme="majorEastAsia" w:hAnsiTheme="majorHAnsi" w:cstheme="majorBidi"/>
      <w:b/>
      <w:color w:val="018AC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5F4B5D"/>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C516FE"/>
    <w:rPr>
      <w:rFonts w:ascii="Calibri" w:eastAsiaTheme="majorEastAsia" w:hAnsi="Calibri" w:cstheme="majorBidi"/>
      <w:bCs/>
      <w:color w:val="585858"/>
      <w:sz w:val="24"/>
      <w:lang w:val="fr-BE"/>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5F4B5D"/>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lang w:val="fr-BE"/>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fr-BE"/>
    </w:rPr>
  </w:style>
  <w:style w:type="paragraph" w:styleId="ListParagraph">
    <w:name w:val="List Paragraph"/>
    <w:basedOn w:val="Normal"/>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fr-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fr-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5F4B5D"/>
    <w:pPr>
      <w:spacing w:after="0"/>
      <w:ind w:left="220"/>
      <w:jc w:val="left"/>
    </w:pPr>
    <w:rPr>
      <w:smallCaps/>
      <w:sz w:val="20"/>
      <w:szCs w:val="20"/>
    </w:rPr>
  </w:style>
  <w:style w:type="paragraph" w:styleId="TOC1">
    <w:name w:val="toc 1"/>
    <w:basedOn w:val="Normal"/>
    <w:next w:val="Normal"/>
    <w:autoRedefine/>
    <w:uiPriority w:val="39"/>
    <w:unhideWhenUsed/>
    <w:qFormat/>
    <w:rsid w:val="005F4B5D"/>
    <w:pPr>
      <w:spacing w:before="120" w:after="120"/>
      <w:jc w:val="left"/>
    </w:pPr>
    <w:rPr>
      <w:b/>
      <w:bCs/>
      <w:caps/>
      <w:sz w:val="20"/>
      <w:szCs w:val="20"/>
    </w:rPr>
  </w:style>
  <w:style w:type="paragraph" w:styleId="TOC3">
    <w:name w:val="toc 3"/>
    <w:basedOn w:val="Normal"/>
    <w:next w:val="Normal"/>
    <w:autoRedefine/>
    <w:uiPriority w:val="39"/>
    <w:unhideWhenUsed/>
    <w:qFormat/>
    <w:rsid w:val="005F4B5D"/>
    <w:pPr>
      <w:spacing w:after="0"/>
      <w:ind w:left="440"/>
      <w:jc w:val="left"/>
    </w:pPr>
    <w:rPr>
      <w:i/>
      <w:iCs/>
      <w:sz w:val="20"/>
      <w:szCs w:val="20"/>
    </w:rPr>
  </w:style>
  <w:style w:type="paragraph" w:styleId="TOC4">
    <w:name w:val="toc 4"/>
    <w:basedOn w:val="Normal"/>
    <w:next w:val="Normal"/>
    <w:autoRedefine/>
    <w:uiPriority w:val="39"/>
    <w:unhideWhenUsed/>
    <w:rsid w:val="00A16D4F"/>
    <w:pPr>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rPr>
      <w:lang w:val="fr-BE"/>
    </w:r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lang w:val="fr-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lang w:val="fr-BE"/>
    </w:rPr>
  </w:style>
  <w:style w:type="character" w:styleId="FollowedHyperlink">
    <w:name w:val="FollowedHyperlink"/>
    <w:basedOn w:val="DefaultParagraphFont"/>
    <w:uiPriority w:val="99"/>
    <w:semiHidden/>
    <w:unhideWhenUsed/>
    <w:rsid w:val="002D07EE"/>
    <w:rPr>
      <w:color w:val="800080" w:themeColor="followedHyperlink"/>
      <w:u w:val="single"/>
    </w:rPr>
  </w:style>
  <w:style w:type="paragraph" w:styleId="FootnoteText">
    <w:name w:val="footnote text"/>
    <w:basedOn w:val="Normal"/>
    <w:link w:val="FootnoteTextChar"/>
    <w:uiPriority w:val="99"/>
    <w:semiHidden/>
    <w:unhideWhenUsed/>
    <w:rsid w:val="00AD24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4EB"/>
    <w:rPr>
      <w:sz w:val="20"/>
      <w:szCs w:val="20"/>
      <w:lang w:val="fr-BE"/>
    </w:rPr>
  </w:style>
  <w:style w:type="character" w:styleId="FootnoteReference">
    <w:name w:val="footnote reference"/>
    <w:basedOn w:val="DefaultParagraphFont"/>
    <w:uiPriority w:val="99"/>
    <w:semiHidden/>
    <w:unhideWhenUsed/>
    <w:rsid w:val="00AD24EB"/>
    <w:rPr>
      <w:vertAlign w:val="superscript"/>
    </w:rPr>
  </w:style>
  <w:style w:type="character" w:styleId="CommentReference">
    <w:name w:val="annotation reference"/>
    <w:basedOn w:val="DefaultParagraphFont"/>
    <w:uiPriority w:val="99"/>
    <w:semiHidden/>
    <w:unhideWhenUsed/>
    <w:rsid w:val="009E5C74"/>
    <w:rPr>
      <w:sz w:val="16"/>
      <w:szCs w:val="16"/>
    </w:rPr>
  </w:style>
  <w:style w:type="paragraph" w:styleId="CommentText">
    <w:name w:val="annotation text"/>
    <w:basedOn w:val="Normal"/>
    <w:link w:val="CommentTextChar"/>
    <w:uiPriority w:val="99"/>
    <w:semiHidden/>
    <w:unhideWhenUsed/>
    <w:rsid w:val="009E5C74"/>
    <w:pPr>
      <w:spacing w:line="240" w:lineRule="auto"/>
    </w:pPr>
    <w:rPr>
      <w:sz w:val="20"/>
      <w:szCs w:val="20"/>
    </w:rPr>
  </w:style>
  <w:style w:type="character" w:customStyle="1" w:styleId="CommentTextChar">
    <w:name w:val="Comment Text Char"/>
    <w:basedOn w:val="DefaultParagraphFont"/>
    <w:link w:val="CommentText"/>
    <w:uiPriority w:val="99"/>
    <w:semiHidden/>
    <w:rsid w:val="009E5C74"/>
    <w:rPr>
      <w:sz w:val="20"/>
      <w:szCs w:val="20"/>
      <w:lang w:val="fr-BE"/>
    </w:rPr>
  </w:style>
  <w:style w:type="paragraph" w:styleId="CommentSubject">
    <w:name w:val="annotation subject"/>
    <w:basedOn w:val="CommentText"/>
    <w:next w:val="CommentText"/>
    <w:link w:val="CommentSubjectChar"/>
    <w:uiPriority w:val="99"/>
    <w:semiHidden/>
    <w:unhideWhenUsed/>
    <w:rsid w:val="009E5C74"/>
    <w:rPr>
      <w:b/>
      <w:bCs/>
    </w:rPr>
  </w:style>
  <w:style w:type="character" w:customStyle="1" w:styleId="CommentSubjectChar">
    <w:name w:val="Comment Subject Char"/>
    <w:basedOn w:val="CommentTextChar"/>
    <w:link w:val="CommentSubject"/>
    <w:uiPriority w:val="99"/>
    <w:semiHidden/>
    <w:rsid w:val="009E5C74"/>
    <w:rPr>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7391">
      <w:bodyDiv w:val="1"/>
      <w:marLeft w:val="0"/>
      <w:marRight w:val="0"/>
      <w:marTop w:val="0"/>
      <w:marBottom w:val="0"/>
      <w:divBdr>
        <w:top w:val="none" w:sz="0" w:space="0" w:color="auto"/>
        <w:left w:val="none" w:sz="0" w:space="0" w:color="auto"/>
        <w:bottom w:val="none" w:sz="0" w:space="0" w:color="auto"/>
        <w:right w:val="none" w:sz="0" w:space="0" w:color="auto"/>
      </w:divBdr>
    </w:div>
    <w:div w:id="62261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sites/default/files/assets/services_et_support/10soa_lotdemessages.pdf"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ksz-bcss.fgov.be/sites/default/files/assets/services_et_support/liste_des_statuts_sociaux.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bcss.fgov.be/binaries/documentation/nl/documentation/general/lotpackagevoucher_20090716.xs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CC43D3E6AB48C1AB4419C5AD5C081A"/>
        <w:category>
          <w:name w:val="General"/>
          <w:gallery w:val="placeholder"/>
        </w:category>
        <w:types>
          <w:type w:val="bbPlcHdr"/>
        </w:types>
        <w:behaviors>
          <w:behavior w:val="content"/>
        </w:behaviors>
        <w:guid w:val="{B4CE6EAD-6D26-433F-959F-47C52AE43DEF}"/>
      </w:docPartPr>
      <w:docPartBody>
        <w:p w:rsidR="0056751C" w:rsidRDefault="00A7312F">
          <w:pPr>
            <w:pStyle w:val="ACCC43D3E6AB48C1AB4419C5AD5C081A"/>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12F"/>
    <w:rsid w:val="00062572"/>
    <w:rsid w:val="000B65E7"/>
    <w:rsid w:val="001200AF"/>
    <w:rsid w:val="00153C51"/>
    <w:rsid w:val="00171F23"/>
    <w:rsid w:val="001D5A08"/>
    <w:rsid w:val="00304628"/>
    <w:rsid w:val="00355700"/>
    <w:rsid w:val="00360BB8"/>
    <w:rsid w:val="00405FA6"/>
    <w:rsid w:val="004338B2"/>
    <w:rsid w:val="00471265"/>
    <w:rsid w:val="00540B35"/>
    <w:rsid w:val="0056751C"/>
    <w:rsid w:val="00595250"/>
    <w:rsid w:val="005A5472"/>
    <w:rsid w:val="005D1E7F"/>
    <w:rsid w:val="005F1970"/>
    <w:rsid w:val="0065726A"/>
    <w:rsid w:val="007148CA"/>
    <w:rsid w:val="00742B12"/>
    <w:rsid w:val="007476CA"/>
    <w:rsid w:val="007527D6"/>
    <w:rsid w:val="00757415"/>
    <w:rsid w:val="007704A5"/>
    <w:rsid w:val="00771015"/>
    <w:rsid w:val="007C338F"/>
    <w:rsid w:val="007E6CDF"/>
    <w:rsid w:val="00823588"/>
    <w:rsid w:val="00907941"/>
    <w:rsid w:val="00A7312F"/>
    <w:rsid w:val="00AA2C5E"/>
    <w:rsid w:val="00AC6A85"/>
    <w:rsid w:val="00BC3E6D"/>
    <w:rsid w:val="00C13E4F"/>
    <w:rsid w:val="00C23C67"/>
    <w:rsid w:val="00C340E2"/>
    <w:rsid w:val="00D35762"/>
    <w:rsid w:val="00D81499"/>
    <w:rsid w:val="00D94540"/>
    <w:rsid w:val="00E11FE5"/>
    <w:rsid w:val="00E23B6E"/>
    <w:rsid w:val="00EA60D7"/>
    <w:rsid w:val="00EF483D"/>
    <w:rsid w:val="00F832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CC43D3E6AB48C1AB4419C5AD5C081A">
    <w:name w:val="ACCC43D3E6AB48C1AB4419C5AD5C0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6470-6433-4412-B2A4-397BB811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3216</Words>
  <Characters>17690</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 sociaux harmonisé : phase traitement des clients finaux</vt:lpstr>
      <vt:lpstr>Statut sociaux harmonisé : phase traitement des clients finaux</vt:lpstr>
    </vt:vector>
  </TitlesOfParts>
  <Company>KSZ-BCSS</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sociaux harmonisé : phase traitement des clients finaux</dc:title>
  <dc:creator>Jorick Flabat, Benoit Natus</dc:creator>
  <cp:lastModifiedBy>Françoise Tomasetti</cp:lastModifiedBy>
  <cp:revision>2</cp:revision>
  <cp:lastPrinted>2016-12-15T08:54:00Z</cp:lastPrinted>
  <dcterms:created xsi:type="dcterms:W3CDTF">2024-07-18T13:16:00Z</dcterms:created>
  <dcterms:modified xsi:type="dcterms:W3CDTF">2024-07-18T13:16:00Z</dcterms:modified>
</cp:coreProperties>
</file>